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A2" w:rsidRDefault="002C3BB2" w:rsidP="004A3EE1">
      <w:pPr>
        <w:spacing w:after="0"/>
        <w:ind w:left="-851" w:right="-284" w:firstLine="567"/>
        <w:jc w:val="center"/>
        <w:rPr>
          <w:rFonts w:ascii="Georgia" w:hAnsi="Georgia"/>
          <w:i/>
          <w:sz w:val="24"/>
          <w:szCs w:val="24"/>
          <w:vertAlign w:val="superscript"/>
          <w:lang w:val="en-US"/>
        </w:rPr>
      </w:pPr>
      <w:r w:rsidRPr="004A3EE1">
        <w:rPr>
          <w:rFonts w:ascii="Georgia" w:hAnsi="Georgia"/>
          <w:i/>
          <w:sz w:val="24"/>
          <w:szCs w:val="24"/>
          <w:lang w:val="en-US"/>
        </w:rPr>
        <w:t>A</w:t>
      </w:r>
      <w:r w:rsidR="004A3EE1" w:rsidRPr="004A3EE1">
        <w:rPr>
          <w:rFonts w:ascii="Georgia" w:hAnsi="Georgia"/>
          <w:i/>
          <w:sz w:val="24"/>
          <w:szCs w:val="24"/>
          <w:lang w:val="en-US"/>
        </w:rPr>
        <w:t>nna A. Lebedeva</w:t>
      </w:r>
      <w:r w:rsidR="004A3EE1">
        <w:rPr>
          <w:rFonts w:ascii="Georgia" w:hAnsi="Georgia"/>
          <w:i/>
          <w:sz w:val="24"/>
          <w:szCs w:val="24"/>
          <w:vertAlign w:val="superscript"/>
          <w:lang w:val="en-US"/>
        </w:rPr>
        <w:t>1</w:t>
      </w:r>
      <w:r w:rsidR="004A3EE1" w:rsidRPr="004A3EE1">
        <w:rPr>
          <w:rFonts w:ascii="Georgia" w:hAnsi="Georgia"/>
          <w:i/>
          <w:sz w:val="24"/>
          <w:szCs w:val="24"/>
          <w:lang w:val="en-US"/>
        </w:rPr>
        <w:t>, Anna K. Fam</w:t>
      </w:r>
      <w:r w:rsidR="004A3EE1">
        <w:rPr>
          <w:rFonts w:ascii="Georgia" w:hAnsi="Georgia"/>
          <w:i/>
          <w:sz w:val="24"/>
          <w:szCs w:val="24"/>
          <w:vertAlign w:val="superscript"/>
          <w:lang w:val="en-US"/>
        </w:rPr>
        <w:t>2</w:t>
      </w:r>
    </w:p>
    <w:p w:rsidR="004A3EE1" w:rsidRPr="004A3EE1" w:rsidRDefault="004A3EE1" w:rsidP="009426CB">
      <w:pPr>
        <w:spacing w:after="0"/>
        <w:ind w:left="-851" w:right="-284" w:firstLine="567"/>
        <w:jc w:val="center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i/>
          <w:sz w:val="24"/>
          <w:szCs w:val="24"/>
          <w:vertAlign w:val="superscript"/>
          <w:lang w:val="en-US"/>
        </w:rPr>
        <w:t xml:space="preserve">1 </w:t>
      </w:r>
      <w:r w:rsidR="009426CB">
        <w:rPr>
          <w:rFonts w:ascii="Georgia" w:hAnsi="Georgia"/>
          <w:sz w:val="24"/>
          <w:szCs w:val="24"/>
          <w:lang w:val="en-US"/>
        </w:rPr>
        <w:t>National Research University “H</w:t>
      </w:r>
      <w:r>
        <w:rPr>
          <w:rFonts w:ascii="Georgia" w:hAnsi="Georgia"/>
          <w:sz w:val="24"/>
          <w:szCs w:val="24"/>
          <w:lang w:val="en-US"/>
        </w:rPr>
        <w:t>igher School of Economics</w:t>
      </w:r>
      <w:r w:rsidR="009426CB">
        <w:rPr>
          <w:rFonts w:ascii="Georgia" w:hAnsi="Georgia"/>
          <w:sz w:val="24"/>
          <w:szCs w:val="24"/>
          <w:lang w:val="en-US"/>
        </w:rPr>
        <w:t>”</w:t>
      </w:r>
      <w:r>
        <w:rPr>
          <w:rFonts w:ascii="Georgia" w:hAnsi="Georgia"/>
          <w:sz w:val="24"/>
          <w:szCs w:val="24"/>
          <w:lang w:val="en-US"/>
        </w:rPr>
        <w:t xml:space="preserve">, </w:t>
      </w:r>
      <w:r w:rsidR="009426CB">
        <w:rPr>
          <w:rFonts w:ascii="Georgia" w:hAnsi="Georgia"/>
          <w:sz w:val="24"/>
          <w:szCs w:val="24"/>
          <w:lang w:val="en-US"/>
        </w:rPr>
        <w:t>International Laboratory of Positive Psychology of Personality and Motivation, senior research fellow, Ph.D., anna.alex.lebedeva@gmail.com</w:t>
      </w:r>
    </w:p>
    <w:p w:rsidR="004A3EE1" w:rsidRPr="004A3EE1" w:rsidRDefault="004A3EE1" w:rsidP="009426CB">
      <w:pPr>
        <w:spacing w:after="0"/>
        <w:ind w:left="-851" w:right="-284" w:firstLine="567"/>
        <w:jc w:val="center"/>
        <w:rPr>
          <w:rFonts w:ascii="Georgia" w:hAnsi="Georgia"/>
          <w:sz w:val="24"/>
          <w:szCs w:val="24"/>
          <w:vertAlign w:val="superscript"/>
          <w:lang w:val="en-US"/>
        </w:rPr>
      </w:pPr>
      <w:r>
        <w:rPr>
          <w:rFonts w:ascii="Georgia" w:hAnsi="Georgia"/>
          <w:i/>
          <w:sz w:val="24"/>
          <w:szCs w:val="24"/>
          <w:vertAlign w:val="superscript"/>
          <w:lang w:val="en-US"/>
        </w:rPr>
        <w:t>2</w:t>
      </w:r>
      <w:r w:rsidR="009426CB">
        <w:rPr>
          <w:rFonts w:ascii="Georgia" w:hAnsi="Georgia"/>
          <w:i/>
          <w:sz w:val="24"/>
          <w:szCs w:val="24"/>
          <w:vertAlign w:val="superscript"/>
          <w:lang w:val="en-US"/>
        </w:rPr>
        <w:t xml:space="preserve"> </w:t>
      </w:r>
      <w:r w:rsidR="009426CB">
        <w:rPr>
          <w:rFonts w:ascii="Georgia" w:hAnsi="Georgia"/>
          <w:sz w:val="24"/>
          <w:szCs w:val="24"/>
          <w:lang w:val="en-US"/>
        </w:rPr>
        <w:t>National Research University “Higher School of Economics”, International Laboratory of Positive Psychology of Personality and Motivation, senior research fellow, Ph.D., anna.</w:t>
      </w:r>
      <w:r w:rsidR="009426CB">
        <w:rPr>
          <w:rFonts w:ascii="Georgia" w:hAnsi="Georgia"/>
          <w:sz w:val="24"/>
          <w:szCs w:val="24"/>
          <w:lang w:val="en-US"/>
        </w:rPr>
        <w:t>fam@gmail.com</w:t>
      </w:r>
      <w:bookmarkStart w:id="0" w:name="_GoBack"/>
      <w:bookmarkEnd w:id="0"/>
    </w:p>
    <w:p w:rsidR="00CE3101" w:rsidRPr="00CE3101" w:rsidRDefault="00CE3101" w:rsidP="00CE3101">
      <w:pPr>
        <w:spacing w:after="0"/>
        <w:ind w:left="-851" w:right="-284" w:firstLine="567"/>
        <w:jc w:val="both"/>
        <w:rPr>
          <w:rFonts w:ascii="Georgia" w:hAnsi="Georgia"/>
          <w:b/>
          <w:color w:val="000000" w:themeColor="text1"/>
          <w:sz w:val="24"/>
          <w:szCs w:val="24"/>
          <w:lang w:val="en-US"/>
        </w:rPr>
      </w:pPr>
      <w:r w:rsidRPr="00CE3101">
        <w:rPr>
          <w:rFonts w:ascii="Georgia" w:hAnsi="Georgia"/>
          <w:b/>
          <w:color w:val="000000" w:themeColor="text1"/>
          <w:sz w:val="24"/>
          <w:szCs w:val="24"/>
          <w:lang w:val="en-US"/>
        </w:rPr>
        <w:t>The Role of Subjective well-being in Stress Development of Arctic Children</w:t>
      </w:r>
    </w:p>
    <w:p w:rsidR="00CE3101" w:rsidRPr="00CE3101" w:rsidRDefault="00CE3101" w:rsidP="00C146A2">
      <w:pPr>
        <w:spacing w:after="0"/>
        <w:ind w:left="-851" w:right="-284" w:firstLine="567"/>
        <w:jc w:val="both"/>
        <w:rPr>
          <w:rFonts w:ascii="Georgia" w:hAnsi="Georgia"/>
          <w:b/>
          <w:sz w:val="24"/>
          <w:szCs w:val="24"/>
          <w:lang w:val="en-US"/>
        </w:rPr>
      </w:pPr>
    </w:p>
    <w:p w:rsidR="00540BD6" w:rsidRPr="00C146A2" w:rsidRDefault="00F24F66" w:rsidP="00C146A2">
      <w:pPr>
        <w:spacing w:after="0"/>
        <w:ind w:left="-851" w:right="-284" w:firstLine="567"/>
        <w:jc w:val="both"/>
        <w:rPr>
          <w:rFonts w:ascii="Georgia" w:hAnsi="Georgia"/>
          <w:sz w:val="24"/>
          <w:szCs w:val="24"/>
          <w:lang w:val="en-US"/>
        </w:rPr>
      </w:pPr>
      <w:proofErr w:type="gramStart"/>
      <w:r w:rsidRPr="00F24F66">
        <w:rPr>
          <w:rFonts w:ascii="Georgia" w:hAnsi="Georgia"/>
          <w:b/>
          <w:sz w:val="24"/>
          <w:szCs w:val="24"/>
          <w:lang w:val="en-US"/>
        </w:rPr>
        <w:t>Background.</w:t>
      </w:r>
      <w:proofErr w:type="gramEnd"/>
      <w:r>
        <w:rPr>
          <w:rFonts w:ascii="Georgia" w:hAnsi="Georgia"/>
          <w:sz w:val="24"/>
          <w:szCs w:val="24"/>
          <w:lang w:val="en-US"/>
        </w:rPr>
        <w:t xml:space="preserve"> </w:t>
      </w:r>
      <w:r w:rsidR="00124F58" w:rsidRPr="00C146A2">
        <w:rPr>
          <w:rFonts w:ascii="Georgia" w:hAnsi="Georgia"/>
          <w:sz w:val="24"/>
          <w:szCs w:val="24"/>
          <w:lang w:val="en-US"/>
        </w:rPr>
        <w:t>Indigenous Arctic ethnic groups live in special climate and geographical conditions</w:t>
      </w:r>
      <w:r>
        <w:rPr>
          <w:rFonts w:ascii="Georgia" w:hAnsi="Georgia"/>
          <w:sz w:val="24"/>
          <w:szCs w:val="24"/>
          <w:lang w:val="en-US"/>
        </w:rPr>
        <w:t>, and t</w:t>
      </w:r>
      <w:r w:rsidR="00124F58" w:rsidRPr="00C146A2">
        <w:rPr>
          <w:rFonts w:ascii="Georgia" w:hAnsi="Georgia"/>
          <w:sz w:val="24"/>
          <w:szCs w:val="24"/>
          <w:lang w:val="en-US"/>
        </w:rPr>
        <w:t>heir organism</w:t>
      </w:r>
      <w:r>
        <w:rPr>
          <w:rFonts w:ascii="Georgia" w:hAnsi="Georgia"/>
          <w:sz w:val="24"/>
          <w:szCs w:val="24"/>
          <w:lang w:val="en-US"/>
        </w:rPr>
        <w:t>s have</w:t>
      </w:r>
      <w:r w:rsidR="00124F58" w:rsidRPr="00C146A2">
        <w:rPr>
          <w:rFonts w:ascii="Georgia" w:hAnsi="Georgia"/>
          <w:sz w:val="24"/>
          <w:szCs w:val="24"/>
          <w:lang w:val="en-US"/>
        </w:rPr>
        <w:t xml:space="preserve"> lifelong mechanisms of physiological response to natural extreme factors. But </w:t>
      </w:r>
      <w:r w:rsidR="00CD4832" w:rsidRPr="00C146A2">
        <w:rPr>
          <w:rFonts w:ascii="Georgia" w:hAnsi="Georgia"/>
          <w:sz w:val="24"/>
          <w:szCs w:val="24"/>
          <w:lang w:val="en-US"/>
        </w:rPr>
        <w:t>80 years ago</w:t>
      </w:r>
      <w:r>
        <w:rPr>
          <w:rFonts w:ascii="Georgia" w:hAnsi="Georgia"/>
          <w:sz w:val="24"/>
          <w:szCs w:val="24"/>
          <w:lang w:val="en-US"/>
        </w:rPr>
        <w:t>,</w:t>
      </w:r>
      <w:r w:rsidR="00CD4832" w:rsidRPr="00C146A2">
        <w:rPr>
          <w:rFonts w:ascii="Georgia" w:hAnsi="Georgia"/>
          <w:sz w:val="24"/>
          <w:szCs w:val="24"/>
          <w:lang w:val="en-US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>due to</w:t>
      </w:r>
      <w:r w:rsidRPr="00C146A2">
        <w:rPr>
          <w:rFonts w:ascii="Georgia" w:hAnsi="Georgia"/>
          <w:sz w:val="24"/>
          <w:szCs w:val="24"/>
          <w:lang w:val="en-US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 xml:space="preserve">open </w:t>
      </w:r>
      <w:r w:rsidRPr="00C146A2">
        <w:rPr>
          <w:rFonts w:ascii="Georgia" w:hAnsi="Georgia"/>
          <w:sz w:val="24"/>
          <w:szCs w:val="24"/>
          <w:lang w:val="en-US"/>
        </w:rPr>
        <w:t>access to school education</w:t>
      </w:r>
      <w:r>
        <w:rPr>
          <w:rFonts w:ascii="Georgia" w:hAnsi="Georgia"/>
          <w:sz w:val="24"/>
          <w:szCs w:val="24"/>
          <w:lang w:val="en-US"/>
        </w:rPr>
        <w:t>,</w:t>
      </w:r>
      <w:r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8C3EA4">
        <w:rPr>
          <w:rFonts w:ascii="Georgia" w:hAnsi="Georgia"/>
          <w:sz w:val="24"/>
          <w:szCs w:val="24"/>
          <w:lang w:val="en-US"/>
        </w:rPr>
        <w:t>most of children</w:t>
      </w:r>
      <w:r w:rsidR="008C3EA4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8C3EA4">
        <w:rPr>
          <w:rFonts w:ascii="Georgia" w:hAnsi="Georgia"/>
          <w:sz w:val="24"/>
          <w:szCs w:val="24"/>
          <w:lang w:val="en-US"/>
        </w:rPr>
        <w:t>started to</w:t>
      </w:r>
      <w:r w:rsidR="008C3EA4" w:rsidRPr="00C146A2">
        <w:rPr>
          <w:rFonts w:ascii="Georgia" w:hAnsi="Georgia"/>
          <w:sz w:val="24"/>
          <w:szCs w:val="24"/>
          <w:lang w:val="en-US"/>
        </w:rPr>
        <w:t xml:space="preserve"> leave their native settlement </w:t>
      </w:r>
      <w:r>
        <w:rPr>
          <w:rFonts w:ascii="Georgia" w:hAnsi="Georgia"/>
          <w:sz w:val="24"/>
          <w:szCs w:val="24"/>
          <w:lang w:val="en-US"/>
        </w:rPr>
        <w:t>for</w:t>
      </w:r>
      <w:r w:rsidR="008C3EA4" w:rsidRPr="00C146A2">
        <w:rPr>
          <w:rFonts w:ascii="Georgia" w:hAnsi="Georgia"/>
          <w:sz w:val="24"/>
          <w:szCs w:val="24"/>
          <w:lang w:val="en-US"/>
        </w:rPr>
        <w:t xml:space="preserve"> boarding schools in towns</w:t>
      </w:r>
      <w:r w:rsidR="00CD4832" w:rsidRPr="00C146A2">
        <w:rPr>
          <w:rFonts w:ascii="Georgia" w:hAnsi="Georgia"/>
          <w:sz w:val="24"/>
          <w:szCs w:val="24"/>
          <w:lang w:val="en-US"/>
        </w:rPr>
        <w:t>.</w:t>
      </w:r>
      <w:r w:rsidR="008C3EA4">
        <w:rPr>
          <w:rFonts w:ascii="Georgia" w:hAnsi="Georgia"/>
          <w:sz w:val="24"/>
          <w:szCs w:val="24"/>
          <w:lang w:val="en-US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>C</w:t>
      </w:r>
      <w:r w:rsidRPr="00C146A2">
        <w:rPr>
          <w:rFonts w:ascii="Georgia" w:hAnsi="Georgia"/>
          <w:sz w:val="24"/>
          <w:szCs w:val="24"/>
          <w:lang w:val="en-US"/>
        </w:rPr>
        <w:t xml:space="preserve">onfrontation with a new cultural context </w:t>
      </w:r>
      <w:r w:rsidR="00FD7912">
        <w:rPr>
          <w:rFonts w:ascii="Georgia" w:hAnsi="Georgia"/>
          <w:sz w:val="24"/>
          <w:szCs w:val="24"/>
          <w:lang w:val="en-US"/>
        </w:rPr>
        <w:t>became</w:t>
      </w:r>
      <w:r w:rsidR="008C3EA4">
        <w:rPr>
          <w:rFonts w:ascii="Georgia" w:hAnsi="Georgia"/>
          <w:sz w:val="24"/>
          <w:szCs w:val="24"/>
          <w:lang w:val="en-US"/>
        </w:rPr>
        <w:t xml:space="preserve"> </w:t>
      </w:r>
      <w:r w:rsidR="008C3EA4" w:rsidRPr="008C3EA4">
        <w:rPr>
          <w:rFonts w:ascii="Georgia" w:hAnsi="Georgia"/>
          <w:sz w:val="24"/>
          <w:szCs w:val="24"/>
          <w:lang w:val="en-US"/>
        </w:rPr>
        <w:t xml:space="preserve">a physiological, eco-social, psycho-social, and personality-existential challenge for </w:t>
      </w:r>
      <w:r w:rsidR="00194ED2">
        <w:rPr>
          <w:rFonts w:ascii="Georgia" w:hAnsi="Georgia"/>
          <w:sz w:val="24"/>
          <w:szCs w:val="24"/>
          <w:lang w:val="en-US"/>
        </w:rPr>
        <w:t xml:space="preserve">many </w:t>
      </w:r>
      <w:r w:rsidR="008C3EA4" w:rsidRPr="008C3EA4">
        <w:rPr>
          <w:rFonts w:ascii="Georgia" w:hAnsi="Georgia"/>
          <w:sz w:val="24"/>
          <w:szCs w:val="24"/>
          <w:lang w:val="en-US"/>
        </w:rPr>
        <w:t>kids</w:t>
      </w:r>
      <w:r>
        <w:rPr>
          <w:rFonts w:ascii="Georgia" w:hAnsi="Georgia"/>
          <w:sz w:val="24"/>
          <w:szCs w:val="24"/>
          <w:lang w:val="en-US"/>
        </w:rPr>
        <w:t>,</w:t>
      </w:r>
      <w:r w:rsidR="000F6ECA" w:rsidRPr="00194ED2">
        <w:rPr>
          <w:rFonts w:ascii="Georgia" w:hAnsi="Georgia"/>
          <w:sz w:val="24"/>
          <w:szCs w:val="24"/>
          <w:lang w:val="en-US"/>
        </w:rPr>
        <w:t xml:space="preserve"> </w:t>
      </w:r>
      <w:r w:rsidR="00045B36" w:rsidRPr="00194ED2">
        <w:rPr>
          <w:rFonts w:ascii="Georgia" w:hAnsi="Georgia"/>
          <w:sz w:val="24"/>
          <w:szCs w:val="24"/>
          <w:lang w:val="en-US"/>
        </w:rPr>
        <w:t>caus</w:t>
      </w:r>
      <w:r>
        <w:rPr>
          <w:rFonts w:ascii="Georgia" w:hAnsi="Georgia"/>
          <w:sz w:val="24"/>
          <w:szCs w:val="24"/>
          <w:lang w:val="en-US"/>
        </w:rPr>
        <w:t>ing</w:t>
      </w:r>
      <w:r w:rsidR="000F6ECA" w:rsidRPr="00194ED2">
        <w:rPr>
          <w:rFonts w:ascii="Georgia" w:hAnsi="Georgia"/>
          <w:sz w:val="24"/>
          <w:szCs w:val="24"/>
          <w:lang w:val="en-US"/>
        </w:rPr>
        <w:t xml:space="preserve"> </w:t>
      </w:r>
      <w:r w:rsidR="000F6ECA" w:rsidRPr="00C146A2">
        <w:rPr>
          <w:rFonts w:ascii="Georgia" w:hAnsi="Georgia"/>
          <w:sz w:val="24"/>
          <w:szCs w:val="24"/>
          <w:lang w:val="en-US"/>
        </w:rPr>
        <w:t>suicides, alcohol abuse</w:t>
      </w:r>
      <w:r>
        <w:rPr>
          <w:rFonts w:ascii="Georgia" w:hAnsi="Georgia"/>
          <w:sz w:val="24"/>
          <w:szCs w:val="24"/>
          <w:lang w:val="en-US"/>
        </w:rPr>
        <w:t>,</w:t>
      </w:r>
      <w:r w:rsidR="000F6ECA" w:rsidRPr="00C146A2">
        <w:rPr>
          <w:rFonts w:ascii="Georgia" w:hAnsi="Georgia"/>
          <w:sz w:val="24"/>
          <w:szCs w:val="24"/>
          <w:lang w:val="en-US"/>
        </w:rPr>
        <w:t xml:space="preserve"> and deviant behavior.</w:t>
      </w:r>
      <w:r w:rsidR="00A24F96">
        <w:rPr>
          <w:rFonts w:ascii="Georgia" w:hAnsi="Georgia"/>
          <w:sz w:val="24"/>
          <w:szCs w:val="24"/>
          <w:lang w:val="en-US"/>
        </w:rPr>
        <w:t xml:space="preserve"> </w:t>
      </w:r>
      <w:r w:rsidR="00FD7912">
        <w:rPr>
          <w:rFonts w:ascii="Georgia" w:hAnsi="Georgia"/>
          <w:sz w:val="24"/>
          <w:szCs w:val="24"/>
          <w:lang w:val="en-US"/>
        </w:rPr>
        <w:t>S</w:t>
      </w:r>
      <w:r w:rsidR="00A24F96" w:rsidRPr="00C146A2">
        <w:rPr>
          <w:rFonts w:ascii="Georgia" w:hAnsi="Georgia"/>
          <w:sz w:val="24"/>
          <w:szCs w:val="24"/>
          <w:lang w:val="en-US"/>
        </w:rPr>
        <w:t xml:space="preserve">tress can be concentrated on any of self-regulation levels </w:t>
      </w:r>
      <w:r w:rsidR="00A24F96">
        <w:rPr>
          <w:rFonts w:ascii="Georgia" w:hAnsi="Georgia"/>
          <w:sz w:val="24"/>
          <w:szCs w:val="24"/>
          <w:lang w:val="en-US"/>
        </w:rPr>
        <w:t>(</w:t>
      </w:r>
      <w:r w:rsidR="00C32C1F" w:rsidRPr="008C3EA4">
        <w:rPr>
          <w:rFonts w:ascii="Georgia" w:hAnsi="Georgia"/>
          <w:i/>
          <w:sz w:val="24"/>
          <w:szCs w:val="24"/>
          <w:lang w:val="en-US"/>
        </w:rPr>
        <w:t>physiological</w:t>
      </w:r>
      <w:r w:rsidR="00C32C1F">
        <w:rPr>
          <w:rFonts w:ascii="Georgia" w:hAnsi="Georgia"/>
          <w:sz w:val="24"/>
          <w:szCs w:val="24"/>
          <w:lang w:val="en-US"/>
        </w:rPr>
        <w:t xml:space="preserve"> (</w:t>
      </w:r>
      <w:r w:rsidR="00540BD6" w:rsidRPr="00C146A2">
        <w:rPr>
          <w:rFonts w:ascii="Georgia" w:hAnsi="Georgia"/>
          <w:i/>
          <w:sz w:val="24"/>
          <w:szCs w:val="24"/>
          <w:lang w:val="en-US"/>
        </w:rPr>
        <w:t>immune</w:t>
      </w:r>
      <w:r w:rsidR="00C32C1F">
        <w:rPr>
          <w:rFonts w:ascii="Georgia" w:hAnsi="Georgia"/>
          <w:i/>
          <w:sz w:val="24"/>
          <w:szCs w:val="24"/>
          <w:lang w:val="en-US"/>
        </w:rPr>
        <w:t>)</w:t>
      </w:r>
      <w:r w:rsidR="00540BD6" w:rsidRPr="00C146A2">
        <w:rPr>
          <w:rFonts w:ascii="Georgia" w:hAnsi="Georgia"/>
          <w:sz w:val="24"/>
          <w:szCs w:val="24"/>
          <w:lang w:val="en-US"/>
        </w:rPr>
        <w:t xml:space="preserve">, </w:t>
      </w:r>
      <w:r w:rsidR="007D493B" w:rsidRPr="00C146A2">
        <w:rPr>
          <w:rFonts w:ascii="Georgia" w:hAnsi="Georgia"/>
          <w:i/>
          <w:sz w:val="24"/>
          <w:szCs w:val="24"/>
          <w:lang w:val="en-US"/>
        </w:rPr>
        <w:t>psych</w:t>
      </w:r>
      <w:r w:rsidR="007D493B">
        <w:rPr>
          <w:rFonts w:ascii="Georgia" w:hAnsi="Georgia"/>
          <w:i/>
          <w:sz w:val="24"/>
          <w:szCs w:val="24"/>
          <w:lang w:val="en-US"/>
        </w:rPr>
        <w:t>ophysiological</w:t>
      </w:r>
      <w:r w:rsidR="00A24F96">
        <w:rPr>
          <w:rFonts w:ascii="Georgia" w:hAnsi="Georgia"/>
          <w:i/>
          <w:sz w:val="24"/>
          <w:szCs w:val="24"/>
          <w:lang w:val="en-US"/>
        </w:rPr>
        <w:t>,</w:t>
      </w:r>
      <w:r w:rsidR="007D493B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540BD6" w:rsidRPr="00C146A2">
        <w:rPr>
          <w:rFonts w:ascii="Georgia" w:hAnsi="Georgia"/>
          <w:sz w:val="24"/>
          <w:szCs w:val="24"/>
          <w:lang w:val="en-US"/>
        </w:rPr>
        <w:t xml:space="preserve">and </w:t>
      </w:r>
      <w:r w:rsidR="00540BD6" w:rsidRPr="00C146A2">
        <w:rPr>
          <w:rFonts w:ascii="Georgia" w:hAnsi="Georgia"/>
          <w:i/>
          <w:sz w:val="24"/>
          <w:szCs w:val="24"/>
          <w:lang w:val="en-US"/>
        </w:rPr>
        <w:t>personality</w:t>
      </w:r>
      <w:r w:rsidR="00540BD6" w:rsidRPr="00C146A2">
        <w:rPr>
          <w:rFonts w:ascii="Georgia" w:hAnsi="Georgia"/>
          <w:sz w:val="24"/>
          <w:szCs w:val="24"/>
          <w:lang w:val="en-US"/>
        </w:rPr>
        <w:t xml:space="preserve"> ones</w:t>
      </w:r>
      <w:r w:rsidR="00A24F96">
        <w:rPr>
          <w:rFonts w:ascii="Georgia" w:hAnsi="Georgia"/>
          <w:sz w:val="24"/>
          <w:szCs w:val="24"/>
          <w:lang w:val="en-US"/>
        </w:rPr>
        <w:t>)</w:t>
      </w:r>
      <w:r w:rsidR="00540BD6" w:rsidRPr="00C146A2">
        <w:rPr>
          <w:rFonts w:ascii="Georgia" w:hAnsi="Georgia"/>
          <w:sz w:val="24"/>
          <w:szCs w:val="24"/>
          <w:lang w:val="en-US"/>
        </w:rPr>
        <w:t xml:space="preserve"> or manifest on different levels simultaneously.</w:t>
      </w:r>
    </w:p>
    <w:p w:rsidR="00C146A2" w:rsidRPr="00A24F96" w:rsidRDefault="00A24F96" w:rsidP="00A24F96">
      <w:pPr>
        <w:spacing w:after="0"/>
        <w:ind w:left="-851" w:right="-284" w:firstLine="567"/>
        <w:jc w:val="both"/>
        <w:rPr>
          <w:rFonts w:ascii="Georgia" w:hAnsi="Georgia"/>
          <w:sz w:val="24"/>
          <w:szCs w:val="24"/>
          <w:lang w:val="en-US"/>
        </w:rPr>
      </w:pPr>
      <w:proofErr w:type="gramStart"/>
      <w:r w:rsidRPr="00A24F96">
        <w:rPr>
          <w:rFonts w:ascii="Georgia" w:hAnsi="Georgia"/>
          <w:b/>
          <w:sz w:val="24"/>
          <w:szCs w:val="24"/>
          <w:lang w:val="en-US"/>
        </w:rPr>
        <w:t>Aim.</w:t>
      </w:r>
      <w:proofErr w:type="gramEnd"/>
      <w:r>
        <w:rPr>
          <w:rFonts w:ascii="Georgia" w:hAnsi="Georgia"/>
          <w:sz w:val="24"/>
          <w:szCs w:val="24"/>
          <w:lang w:val="en-US"/>
        </w:rPr>
        <w:t xml:space="preserve"> We aimed</w:t>
      </w:r>
      <w:r w:rsidR="00194ED2">
        <w:rPr>
          <w:rFonts w:ascii="Georgia" w:hAnsi="Georgia"/>
          <w:sz w:val="24"/>
          <w:szCs w:val="24"/>
          <w:lang w:val="en-US"/>
        </w:rPr>
        <w:t xml:space="preserve"> </w:t>
      </w:r>
      <w:r w:rsidR="00540BD6" w:rsidRPr="00C146A2">
        <w:rPr>
          <w:rFonts w:ascii="Georgia" w:hAnsi="Georgia"/>
          <w:b/>
          <w:i/>
          <w:sz w:val="24"/>
          <w:szCs w:val="24"/>
          <w:lang w:val="en-US"/>
        </w:rPr>
        <w:t xml:space="preserve">to </w:t>
      </w:r>
      <w:r w:rsidR="001C09E2" w:rsidRPr="00C146A2">
        <w:rPr>
          <w:rFonts w:ascii="Georgia" w:hAnsi="Georgia"/>
          <w:b/>
          <w:i/>
          <w:sz w:val="24"/>
          <w:szCs w:val="24"/>
          <w:lang w:val="en-US"/>
        </w:rPr>
        <w:t xml:space="preserve">observe a </w:t>
      </w:r>
      <w:r w:rsidR="00540BD6" w:rsidRPr="00C146A2">
        <w:rPr>
          <w:rFonts w:ascii="Georgia" w:hAnsi="Georgia"/>
          <w:b/>
          <w:i/>
          <w:sz w:val="24"/>
          <w:szCs w:val="24"/>
          <w:lang w:val="en-US"/>
        </w:rPr>
        <w:t xml:space="preserve">role </w:t>
      </w:r>
      <w:r w:rsidR="001C09E2" w:rsidRPr="00C146A2">
        <w:rPr>
          <w:rFonts w:ascii="Georgia" w:hAnsi="Georgia"/>
          <w:b/>
          <w:i/>
          <w:sz w:val="24"/>
          <w:szCs w:val="24"/>
          <w:lang w:val="en-US"/>
        </w:rPr>
        <w:t>of personality in processes of stress development</w:t>
      </w:r>
      <w:r w:rsidR="00194ED2">
        <w:rPr>
          <w:rFonts w:ascii="Georgia" w:hAnsi="Georgia"/>
          <w:sz w:val="24"/>
          <w:szCs w:val="24"/>
          <w:lang w:val="en-US"/>
        </w:rPr>
        <w:t>,</w:t>
      </w:r>
      <w:r w:rsidR="001C09E2" w:rsidRPr="00C146A2">
        <w:rPr>
          <w:rFonts w:ascii="Georgia" w:hAnsi="Georgia"/>
          <w:sz w:val="24"/>
          <w:szCs w:val="24"/>
          <w:lang w:val="en-US"/>
        </w:rPr>
        <w:t xml:space="preserve"> follow</w:t>
      </w:r>
      <w:r w:rsidR="00194ED2">
        <w:rPr>
          <w:rFonts w:ascii="Georgia" w:hAnsi="Georgia"/>
          <w:sz w:val="24"/>
          <w:szCs w:val="24"/>
          <w:lang w:val="en-US"/>
        </w:rPr>
        <w:t>ing</w:t>
      </w:r>
      <w:r w:rsidR="001C09E2" w:rsidRPr="00C146A2">
        <w:rPr>
          <w:rFonts w:ascii="Georgia" w:hAnsi="Georgia"/>
          <w:sz w:val="24"/>
          <w:szCs w:val="24"/>
          <w:lang w:val="en-US"/>
        </w:rPr>
        <w:t xml:space="preserve"> a </w:t>
      </w:r>
      <w:r w:rsidR="00C32C1F">
        <w:rPr>
          <w:rFonts w:ascii="Georgia" w:hAnsi="Georgia"/>
          <w:sz w:val="24"/>
          <w:szCs w:val="24"/>
          <w:lang w:val="en-US"/>
        </w:rPr>
        <w:t xml:space="preserve">cultural-historical approach </w:t>
      </w:r>
      <w:r w:rsidR="001C09E2" w:rsidRPr="00C146A2">
        <w:rPr>
          <w:rFonts w:ascii="Georgia" w:hAnsi="Georgia"/>
          <w:sz w:val="24"/>
          <w:szCs w:val="24"/>
          <w:lang w:val="en-US"/>
        </w:rPr>
        <w:t>to personality development</w:t>
      </w:r>
      <w:r w:rsidR="00B3647B">
        <w:rPr>
          <w:rFonts w:ascii="Georgia" w:hAnsi="Georgia"/>
          <w:sz w:val="24"/>
          <w:szCs w:val="24"/>
          <w:lang w:val="en-US"/>
        </w:rPr>
        <w:t xml:space="preserve"> (</w:t>
      </w:r>
      <w:proofErr w:type="spellStart"/>
      <w:r w:rsidR="00B3647B" w:rsidRPr="00C146A2">
        <w:rPr>
          <w:rFonts w:ascii="Georgia" w:hAnsi="Georgia"/>
          <w:sz w:val="24"/>
          <w:szCs w:val="24"/>
          <w:lang w:val="en-US"/>
        </w:rPr>
        <w:t>Leontiev</w:t>
      </w:r>
      <w:proofErr w:type="spellEnd"/>
      <w:r w:rsidR="00B3647B">
        <w:rPr>
          <w:rFonts w:ascii="Georgia" w:hAnsi="Georgia"/>
          <w:sz w:val="24"/>
          <w:szCs w:val="24"/>
          <w:lang w:val="en-US"/>
        </w:rPr>
        <w:t xml:space="preserve">, </w:t>
      </w:r>
      <w:proofErr w:type="spellStart"/>
      <w:r w:rsidR="00B3647B">
        <w:rPr>
          <w:rFonts w:ascii="Georgia" w:hAnsi="Georgia"/>
          <w:sz w:val="24"/>
          <w:szCs w:val="24"/>
          <w:lang w:val="en-US"/>
        </w:rPr>
        <w:t>Lebedeva</w:t>
      </w:r>
      <w:proofErr w:type="spellEnd"/>
      <w:r w:rsidR="00B3647B">
        <w:rPr>
          <w:rFonts w:ascii="Georgia" w:hAnsi="Georgia"/>
          <w:sz w:val="24"/>
          <w:szCs w:val="24"/>
          <w:lang w:val="en-US"/>
        </w:rPr>
        <w:t xml:space="preserve">, </w:t>
      </w:r>
      <w:proofErr w:type="spellStart"/>
      <w:r w:rsidR="00B3647B">
        <w:rPr>
          <w:rFonts w:ascii="Georgia" w:hAnsi="Georgia"/>
          <w:sz w:val="24"/>
          <w:szCs w:val="24"/>
          <w:lang w:val="en-US"/>
        </w:rPr>
        <w:t>Kostenko</w:t>
      </w:r>
      <w:proofErr w:type="spellEnd"/>
      <w:r w:rsidR="00B3647B">
        <w:rPr>
          <w:rFonts w:ascii="Georgia" w:hAnsi="Georgia"/>
          <w:sz w:val="24"/>
          <w:szCs w:val="24"/>
          <w:lang w:val="en-US"/>
        </w:rPr>
        <w:t>, 2017)</w:t>
      </w:r>
      <w:r w:rsidR="001C09E2" w:rsidRPr="00C146A2">
        <w:rPr>
          <w:rFonts w:ascii="Georgia" w:hAnsi="Georgia"/>
          <w:sz w:val="24"/>
          <w:szCs w:val="24"/>
          <w:lang w:val="en-US"/>
        </w:rPr>
        <w:t>.</w:t>
      </w:r>
      <w:r>
        <w:rPr>
          <w:rFonts w:ascii="Georgia" w:hAnsi="Georgia"/>
          <w:sz w:val="24"/>
          <w:szCs w:val="24"/>
          <w:lang w:val="en-US"/>
        </w:rPr>
        <w:t xml:space="preserve"> </w:t>
      </w:r>
      <w:r w:rsidR="001C09E2" w:rsidRPr="00C146A2">
        <w:rPr>
          <w:rFonts w:ascii="Georgia" w:hAnsi="Georgia"/>
          <w:sz w:val="24"/>
          <w:szCs w:val="24"/>
          <w:lang w:val="en-US"/>
        </w:rPr>
        <w:t>According to the previous studies, the quality of self</w:t>
      </w:r>
      <w:r w:rsidR="00753973" w:rsidRPr="00C146A2">
        <w:rPr>
          <w:rFonts w:ascii="Georgia" w:hAnsi="Georgia"/>
          <w:sz w:val="24"/>
          <w:szCs w:val="24"/>
          <w:lang w:val="en-US"/>
        </w:rPr>
        <w:t>-</w:t>
      </w:r>
      <w:r w:rsidR="001C09E2" w:rsidRPr="00C146A2">
        <w:rPr>
          <w:rFonts w:ascii="Georgia" w:hAnsi="Georgia"/>
          <w:sz w:val="24"/>
          <w:szCs w:val="24"/>
          <w:lang w:val="en-US"/>
        </w:rPr>
        <w:t xml:space="preserve">regulation impacts on psychological health of a person. Subjective well-being </w:t>
      </w:r>
      <w:r w:rsidR="00194ED2" w:rsidRPr="00C32C1F">
        <w:rPr>
          <w:rFonts w:ascii="Georgia" w:hAnsi="Georgia"/>
          <w:sz w:val="24"/>
          <w:szCs w:val="24"/>
          <w:lang w:val="en-US"/>
        </w:rPr>
        <w:t>(SWB)</w:t>
      </w:r>
      <w:r w:rsidR="00194ED2">
        <w:rPr>
          <w:rFonts w:ascii="Georgia" w:hAnsi="Georgia"/>
          <w:sz w:val="24"/>
          <w:szCs w:val="24"/>
          <w:lang w:val="en-US"/>
        </w:rPr>
        <w:t xml:space="preserve"> </w:t>
      </w:r>
      <w:r w:rsidR="001C09E2" w:rsidRPr="00C146A2">
        <w:rPr>
          <w:rFonts w:ascii="Georgia" w:hAnsi="Georgia"/>
          <w:sz w:val="24"/>
          <w:szCs w:val="24"/>
          <w:lang w:val="en-US"/>
        </w:rPr>
        <w:t xml:space="preserve">is one of undoubted criteria of </w:t>
      </w:r>
      <w:r w:rsidR="00C32C1F">
        <w:rPr>
          <w:rFonts w:ascii="Georgia" w:hAnsi="Georgia"/>
          <w:sz w:val="24"/>
          <w:szCs w:val="24"/>
          <w:lang w:val="en-US"/>
        </w:rPr>
        <w:t>mental</w:t>
      </w:r>
      <w:r w:rsidR="00C32C1F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1C09E2" w:rsidRPr="00C146A2">
        <w:rPr>
          <w:rFonts w:ascii="Georgia" w:hAnsi="Georgia"/>
          <w:sz w:val="24"/>
          <w:szCs w:val="24"/>
          <w:lang w:val="en-US"/>
        </w:rPr>
        <w:t>health</w:t>
      </w:r>
      <w:r w:rsidR="00B3647B">
        <w:rPr>
          <w:rFonts w:ascii="Georgia" w:hAnsi="Georgia"/>
          <w:sz w:val="24"/>
          <w:szCs w:val="24"/>
          <w:lang w:val="en-US"/>
        </w:rPr>
        <w:t xml:space="preserve"> (</w:t>
      </w:r>
      <w:proofErr w:type="spellStart"/>
      <w:r w:rsidR="00B3647B">
        <w:rPr>
          <w:rFonts w:ascii="Georgia" w:hAnsi="Georgia"/>
          <w:sz w:val="24"/>
          <w:szCs w:val="24"/>
          <w:lang w:val="en-US"/>
        </w:rPr>
        <w:t>Jahoda</w:t>
      </w:r>
      <w:proofErr w:type="spellEnd"/>
      <w:r w:rsidR="00B3647B">
        <w:rPr>
          <w:rFonts w:ascii="Georgia" w:hAnsi="Georgia"/>
          <w:sz w:val="24"/>
          <w:szCs w:val="24"/>
          <w:lang w:val="en-US"/>
        </w:rPr>
        <w:t xml:space="preserve">, 1958; </w:t>
      </w:r>
      <w:proofErr w:type="spellStart"/>
      <w:r w:rsidR="00B3647B">
        <w:rPr>
          <w:rFonts w:ascii="Georgia" w:hAnsi="Georgia"/>
          <w:sz w:val="24"/>
          <w:szCs w:val="24"/>
          <w:lang w:val="en-US"/>
        </w:rPr>
        <w:t>Ryff</w:t>
      </w:r>
      <w:proofErr w:type="spellEnd"/>
      <w:r w:rsidR="00B3647B">
        <w:rPr>
          <w:rFonts w:ascii="Georgia" w:hAnsi="Georgia"/>
          <w:sz w:val="24"/>
          <w:szCs w:val="24"/>
          <w:lang w:val="en-US"/>
        </w:rPr>
        <w:t xml:space="preserve">, 1984; </w:t>
      </w:r>
      <w:proofErr w:type="spellStart"/>
      <w:r w:rsidR="00B3647B" w:rsidRPr="00B3647B">
        <w:rPr>
          <w:rFonts w:ascii="Georgia" w:hAnsi="Georgia"/>
          <w:sz w:val="24"/>
          <w:szCs w:val="24"/>
          <w:lang w:val="en-US"/>
        </w:rPr>
        <w:t>Diener</w:t>
      </w:r>
      <w:proofErr w:type="spellEnd"/>
      <w:r w:rsidR="00B3647B" w:rsidRPr="00B3647B">
        <w:rPr>
          <w:rFonts w:ascii="Georgia" w:hAnsi="Georgia"/>
          <w:sz w:val="24"/>
          <w:szCs w:val="24"/>
          <w:lang w:val="en-US"/>
        </w:rPr>
        <w:t xml:space="preserve"> 1994</w:t>
      </w:r>
      <w:r w:rsidR="00B3647B">
        <w:rPr>
          <w:rFonts w:ascii="Georgia" w:hAnsi="Georgia"/>
          <w:sz w:val="24"/>
          <w:szCs w:val="24"/>
          <w:lang w:val="en-US"/>
        </w:rPr>
        <w:t>)</w:t>
      </w:r>
      <w:r w:rsidR="001C09E2" w:rsidRPr="00C146A2">
        <w:rPr>
          <w:rFonts w:ascii="Georgia" w:hAnsi="Georgia"/>
          <w:sz w:val="24"/>
          <w:szCs w:val="24"/>
          <w:lang w:val="en-US"/>
        </w:rPr>
        <w:t xml:space="preserve">. </w:t>
      </w:r>
      <w:r w:rsidR="003277FB" w:rsidRPr="00C146A2">
        <w:rPr>
          <w:rFonts w:ascii="Georgia" w:hAnsi="Georgia"/>
          <w:i/>
          <w:sz w:val="24"/>
          <w:szCs w:val="24"/>
          <w:lang w:val="en-US"/>
        </w:rPr>
        <w:t>Satisfaction with life</w:t>
      </w:r>
      <w:r w:rsidR="003277FB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194ED2">
        <w:rPr>
          <w:rFonts w:ascii="Georgia" w:hAnsi="Georgia"/>
          <w:sz w:val="24"/>
          <w:szCs w:val="24"/>
          <w:lang w:val="en-US"/>
        </w:rPr>
        <w:t xml:space="preserve">(SWL) </w:t>
      </w:r>
      <w:r w:rsidR="003277FB" w:rsidRPr="00C146A2">
        <w:rPr>
          <w:rFonts w:ascii="Georgia" w:hAnsi="Georgia"/>
          <w:sz w:val="24"/>
          <w:szCs w:val="24"/>
          <w:lang w:val="en-US"/>
        </w:rPr>
        <w:t xml:space="preserve">as a </w:t>
      </w:r>
      <w:r w:rsidR="003277FB" w:rsidRPr="00C146A2">
        <w:rPr>
          <w:rFonts w:ascii="Georgia" w:hAnsi="Georgia"/>
          <w:i/>
          <w:sz w:val="24"/>
          <w:szCs w:val="24"/>
          <w:lang w:val="en-US"/>
        </w:rPr>
        <w:t>cognitive</w:t>
      </w:r>
      <w:r w:rsidR="003277FB" w:rsidRPr="00C146A2">
        <w:rPr>
          <w:rFonts w:ascii="Georgia" w:hAnsi="Georgia"/>
          <w:sz w:val="24"/>
          <w:szCs w:val="24"/>
          <w:lang w:val="en-US"/>
        </w:rPr>
        <w:t xml:space="preserve"> aspect of </w:t>
      </w:r>
      <w:r w:rsidR="00194ED2">
        <w:rPr>
          <w:rFonts w:ascii="Georgia" w:hAnsi="Georgia"/>
          <w:sz w:val="24"/>
          <w:szCs w:val="24"/>
          <w:lang w:val="en-US"/>
        </w:rPr>
        <w:t>SWB</w:t>
      </w:r>
      <w:r w:rsidR="003277FB" w:rsidRPr="00C146A2">
        <w:rPr>
          <w:rFonts w:ascii="Georgia" w:hAnsi="Georgia"/>
          <w:sz w:val="24"/>
          <w:szCs w:val="24"/>
          <w:lang w:val="en-US"/>
        </w:rPr>
        <w:t xml:space="preserve"> is a deliberate, conscious mechanism of feedback</w:t>
      </w:r>
      <w:r w:rsidR="00FD7912">
        <w:rPr>
          <w:rFonts w:ascii="Georgia" w:hAnsi="Georgia"/>
          <w:sz w:val="24"/>
          <w:szCs w:val="24"/>
          <w:lang w:val="en-US"/>
        </w:rPr>
        <w:t>, “working</w:t>
      </w:r>
      <w:r w:rsidR="003277FB" w:rsidRPr="00C146A2">
        <w:rPr>
          <w:rFonts w:ascii="Georgia" w:hAnsi="Georgia"/>
          <w:sz w:val="24"/>
          <w:szCs w:val="24"/>
          <w:lang w:val="en-US"/>
        </w:rPr>
        <w:t>” on personality invariance</w:t>
      </w:r>
      <w:r w:rsidR="00C32C1F">
        <w:rPr>
          <w:rFonts w:ascii="Georgia" w:hAnsi="Georgia"/>
          <w:sz w:val="24"/>
          <w:szCs w:val="24"/>
          <w:lang w:val="en-US"/>
        </w:rPr>
        <w:t xml:space="preserve"> (</w:t>
      </w:r>
      <w:proofErr w:type="spellStart"/>
      <w:r w:rsidR="00C32C1F">
        <w:rPr>
          <w:rFonts w:ascii="Georgia" w:hAnsi="Georgia"/>
          <w:sz w:val="24"/>
          <w:szCs w:val="24"/>
          <w:lang w:val="en-US"/>
        </w:rPr>
        <w:t>Lebedeva</w:t>
      </w:r>
      <w:proofErr w:type="spellEnd"/>
      <w:r w:rsidR="00C32C1F">
        <w:rPr>
          <w:rFonts w:ascii="Georgia" w:hAnsi="Georgia"/>
          <w:sz w:val="24"/>
          <w:szCs w:val="24"/>
          <w:lang w:val="en-US"/>
        </w:rPr>
        <w:t>, 2012)</w:t>
      </w:r>
      <w:r w:rsidR="00FD7912">
        <w:rPr>
          <w:rFonts w:ascii="Georgia" w:hAnsi="Georgia"/>
          <w:sz w:val="24"/>
          <w:szCs w:val="24"/>
          <w:lang w:val="en-US"/>
        </w:rPr>
        <w:t xml:space="preserve">. At the same time, </w:t>
      </w:r>
      <w:proofErr w:type="spellStart"/>
      <w:r w:rsidR="00FD7912">
        <w:rPr>
          <w:rFonts w:ascii="Georgia" w:hAnsi="Georgia"/>
          <w:sz w:val="24"/>
          <w:szCs w:val="24"/>
          <w:lang w:val="en-US"/>
        </w:rPr>
        <w:t>un</w:t>
      </w:r>
      <w:r w:rsidR="003277FB" w:rsidRPr="00C146A2">
        <w:rPr>
          <w:rFonts w:ascii="Georgia" w:hAnsi="Georgia"/>
          <w:sz w:val="24"/>
          <w:szCs w:val="24"/>
          <w:lang w:val="en-US"/>
        </w:rPr>
        <w:t>satisfaction</w:t>
      </w:r>
      <w:proofErr w:type="spellEnd"/>
      <w:r w:rsidR="003277FB" w:rsidRPr="00C146A2">
        <w:rPr>
          <w:rFonts w:ascii="Georgia" w:hAnsi="Georgia"/>
          <w:sz w:val="24"/>
          <w:szCs w:val="24"/>
          <w:lang w:val="en-US"/>
        </w:rPr>
        <w:t xml:space="preserve"> with life acts as a signal that something has to be changed. </w:t>
      </w:r>
      <w:r w:rsidR="00FD7912">
        <w:rPr>
          <w:rFonts w:ascii="Georgia" w:hAnsi="Georgia"/>
          <w:sz w:val="24"/>
          <w:szCs w:val="24"/>
          <w:lang w:val="en-US"/>
        </w:rPr>
        <w:t>So</w:t>
      </w:r>
      <w:r w:rsidR="003277FB" w:rsidRPr="00C146A2">
        <w:rPr>
          <w:rFonts w:ascii="Georgia" w:hAnsi="Georgia"/>
          <w:sz w:val="24"/>
          <w:szCs w:val="24"/>
          <w:lang w:val="en-US"/>
        </w:rPr>
        <w:t xml:space="preserve">, we chose </w:t>
      </w:r>
      <w:r w:rsidR="003277FB" w:rsidRPr="00C146A2">
        <w:rPr>
          <w:rFonts w:ascii="Georgia" w:hAnsi="Georgia"/>
          <w:b/>
          <w:i/>
          <w:sz w:val="24"/>
          <w:szCs w:val="24"/>
          <w:lang w:val="en-US"/>
        </w:rPr>
        <w:t xml:space="preserve">an evaluation of </w:t>
      </w:r>
      <w:r w:rsidR="00194ED2">
        <w:rPr>
          <w:rFonts w:ascii="Georgia" w:hAnsi="Georgia"/>
          <w:b/>
          <w:i/>
          <w:sz w:val="24"/>
          <w:szCs w:val="24"/>
          <w:lang w:val="en-US"/>
        </w:rPr>
        <w:t>SWL a</w:t>
      </w:r>
      <w:r w:rsidR="003277FB" w:rsidRPr="00C146A2">
        <w:rPr>
          <w:rFonts w:ascii="Georgia" w:hAnsi="Georgia"/>
          <w:b/>
          <w:i/>
          <w:sz w:val="24"/>
          <w:szCs w:val="24"/>
          <w:lang w:val="en-US"/>
        </w:rPr>
        <w:t>s a reference point which reflects the quality of self</w:t>
      </w:r>
      <w:r w:rsidR="00310575" w:rsidRPr="00C146A2">
        <w:rPr>
          <w:rFonts w:ascii="Georgia" w:hAnsi="Georgia"/>
          <w:b/>
          <w:i/>
          <w:sz w:val="24"/>
          <w:szCs w:val="24"/>
          <w:lang w:val="en-US"/>
        </w:rPr>
        <w:t>-</w:t>
      </w:r>
      <w:r w:rsidR="003277FB" w:rsidRPr="00C146A2">
        <w:rPr>
          <w:rFonts w:ascii="Georgia" w:hAnsi="Georgia"/>
          <w:b/>
          <w:i/>
          <w:sz w:val="24"/>
          <w:szCs w:val="24"/>
          <w:lang w:val="en-US"/>
        </w:rPr>
        <w:t>regulation</w:t>
      </w:r>
      <w:r w:rsidR="003277FB" w:rsidRPr="00C146A2">
        <w:rPr>
          <w:rFonts w:ascii="Georgia" w:hAnsi="Georgia"/>
          <w:sz w:val="24"/>
          <w:szCs w:val="24"/>
          <w:lang w:val="en-US"/>
        </w:rPr>
        <w:t>.</w:t>
      </w:r>
    </w:p>
    <w:p w:rsidR="00C146A2" w:rsidRPr="00A24F96" w:rsidRDefault="007D493B" w:rsidP="00A24F96">
      <w:pPr>
        <w:spacing w:after="0"/>
        <w:ind w:left="-851" w:right="-284" w:firstLine="567"/>
        <w:jc w:val="both"/>
        <w:rPr>
          <w:rFonts w:ascii="Georgia" w:hAnsi="Georgia"/>
          <w:sz w:val="24"/>
          <w:szCs w:val="24"/>
          <w:lang w:val="en-US"/>
        </w:rPr>
      </w:pPr>
      <w:proofErr w:type="gramStart"/>
      <w:r w:rsidRPr="00CD5AAB">
        <w:rPr>
          <w:rFonts w:ascii="Georgia" w:hAnsi="Georgia"/>
          <w:b/>
          <w:sz w:val="24"/>
          <w:szCs w:val="24"/>
          <w:lang w:val="en-US"/>
        </w:rPr>
        <w:t>Method.</w:t>
      </w:r>
      <w:proofErr w:type="gramEnd"/>
      <w:r>
        <w:rPr>
          <w:rFonts w:ascii="Georgia" w:hAnsi="Georgia"/>
          <w:sz w:val="24"/>
          <w:szCs w:val="24"/>
          <w:lang w:val="en-US"/>
        </w:rPr>
        <w:t xml:space="preserve"> </w:t>
      </w:r>
      <w:r w:rsidR="000E35D9" w:rsidRPr="00C146A2">
        <w:rPr>
          <w:rFonts w:ascii="Georgia" w:hAnsi="Georgia"/>
          <w:sz w:val="24"/>
          <w:szCs w:val="24"/>
          <w:lang w:val="en-US"/>
        </w:rPr>
        <w:t xml:space="preserve">We undertook a study of emotional condition and </w:t>
      </w:r>
      <w:r w:rsidR="00194ED2">
        <w:rPr>
          <w:rFonts w:ascii="Georgia" w:hAnsi="Georgia"/>
          <w:sz w:val="24"/>
          <w:szCs w:val="24"/>
          <w:lang w:val="en-US"/>
        </w:rPr>
        <w:t>SWB</w:t>
      </w:r>
      <w:r w:rsidR="000E35D9" w:rsidRPr="00C146A2">
        <w:rPr>
          <w:rFonts w:ascii="Georgia" w:hAnsi="Georgia"/>
          <w:sz w:val="24"/>
          <w:szCs w:val="24"/>
          <w:lang w:val="en-US"/>
        </w:rPr>
        <w:t xml:space="preserve"> of </w:t>
      </w:r>
      <w:r w:rsidR="00765EE6" w:rsidRPr="00C146A2">
        <w:rPr>
          <w:rFonts w:ascii="Georgia" w:hAnsi="Georgia"/>
          <w:sz w:val="24"/>
          <w:szCs w:val="24"/>
          <w:lang w:val="en-US"/>
        </w:rPr>
        <w:t xml:space="preserve">forest </w:t>
      </w:r>
      <w:proofErr w:type="spellStart"/>
      <w:r w:rsidR="00765EE6" w:rsidRPr="00C146A2">
        <w:rPr>
          <w:rFonts w:ascii="Georgia" w:hAnsi="Georgia"/>
          <w:sz w:val="24"/>
          <w:szCs w:val="24"/>
          <w:lang w:val="en-US"/>
        </w:rPr>
        <w:t>Nen</w:t>
      </w:r>
      <w:r w:rsidR="000E35D9" w:rsidRPr="00C146A2">
        <w:rPr>
          <w:rFonts w:ascii="Georgia" w:hAnsi="Georgia"/>
          <w:sz w:val="24"/>
          <w:szCs w:val="24"/>
          <w:lang w:val="en-US"/>
        </w:rPr>
        <w:t>ts</w:t>
      </w:r>
      <w:r w:rsidR="00765EE6" w:rsidRPr="00C146A2">
        <w:rPr>
          <w:rFonts w:ascii="Georgia" w:hAnsi="Georgia"/>
          <w:sz w:val="24"/>
          <w:szCs w:val="24"/>
          <w:lang w:val="en-US"/>
        </w:rPr>
        <w:t>y</w:t>
      </w:r>
      <w:proofErr w:type="spellEnd"/>
      <w:r w:rsidR="000E35D9" w:rsidRPr="00C146A2">
        <w:rPr>
          <w:rFonts w:ascii="Georgia" w:hAnsi="Georgia"/>
          <w:sz w:val="24"/>
          <w:szCs w:val="24"/>
          <w:lang w:val="en-US"/>
        </w:rPr>
        <w:t xml:space="preserve"> children</w:t>
      </w:r>
      <w:r w:rsidR="00194ED2">
        <w:rPr>
          <w:rFonts w:ascii="Georgia" w:hAnsi="Georgia"/>
          <w:sz w:val="24"/>
          <w:szCs w:val="24"/>
          <w:lang w:val="en-US"/>
        </w:rPr>
        <w:t xml:space="preserve">, studying </w:t>
      </w:r>
      <w:r w:rsidR="000631C7">
        <w:rPr>
          <w:rFonts w:ascii="Georgia" w:hAnsi="Georgia"/>
          <w:sz w:val="24"/>
          <w:szCs w:val="24"/>
          <w:lang w:val="en-US"/>
        </w:rPr>
        <w:t xml:space="preserve">in </w:t>
      </w:r>
      <w:proofErr w:type="spellStart"/>
      <w:r w:rsidR="000631C7" w:rsidRPr="00C146A2">
        <w:rPr>
          <w:rFonts w:ascii="Georgia" w:hAnsi="Georgia"/>
          <w:sz w:val="24"/>
          <w:szCs w:val="24"/>
          <w:lang w:val="en-US"/>
        </w:rPr>
        <w:t>Kharampur</w:t>
      </w:r>
      <w:proofErr w:type="spellEnd"/>
      <w:r w:rsidR="00765EE6" w:rsidRPr="00C146A2">
        <w:rPr>
          <w:rFonts w:ascii="Georgia" w:hAnsi="Georgia"/>
          <w:sz w:val="24"/>
          <w:szCs w:val="24"/>
          <w:lang w:val="en-US"/>
        </w:rPr>
        <w:t xml:space="preserve">. Initially, we intended to study </w:t>
      </w:r>
      <w:r w:rsidR="00765EE6" w:rsidRPr="00C146A2">
        <w:rPr>
          <w:rFonts w:ascii="Georgia" w:hAnsi="Georgia"/>
          <w:b/>
          <w:i/>
          <w:sz w:val="24"/>
          <w:szCs w:val="24"/>
          <w:lang w:val="en-US"/>
        </w:rPr>
        <w:t>stress</w:t>
      </w:r>
      <w:r w:rsidR="00226858" w:rsidRPr="00C146A2">
        <w:rPr>
          <w:rFonts w:ascii="Georgia" w:hAnsi="Georgia"/>
          <w:b/>
          <w:i/>
          <w:sz w:val="24"/>
          <w:szCs w:val="24"/>
          <w:lang w:val="en-US"/>
        </w:rPr>
        <w:t>,</w:t>
      </w:r>
      <w:r w:rsidR="00765EE6" w:rsidRPr="00C146A2">
        <w:rPr>
          <w:rFonts w:ascii="Georgia" w:hAnsi="Georgia"/>
          <w:b/>
          <w:i/>
          <w:sz w:val="24"/>
          <w:szCs w:val="24"/>
          <w:lang w:val="en-US"/>
        </w:rPr>
        <w:t xml:space="preserve"> associated with </w:t>
      </w:r>
      <w:r w:rsidR="00674362" w:rsidRPr="00C146A2">
        <w:rPr>
          <w:rFonts w:ascii="Georgia" w:hAnsi="Georgia"/>
          <w:b/>
          <w:i/>
          <w:sz w:val="24"/>
          <w:szCs w:val="24"/>
          <w:lang w:val="en-US"/>
        </w:rPr>
        <w:t>a boarding school</w:t>
      </w:r>
      <w:r w:rsidR="00FD7912">
        <w:rPr>
          <w:rFonts w:ascii="Georgia" w:hAnsi="Georgia"/>
          <w:b/>
          <w:i/>
          <w:sz w:val="24"/>
          <w:szCs w:val="24"/>
          <w:lang w:val="en-US"/>
        </w:rPr>
        <w:t>,</w:t>
      </w:r>
      <w:r w:rsidR="00674362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1771EE">
        <w:rPr>
          <w:rFonts w:ascii="Georgia" w:hAnsi="Georgia"/>
          <w:sz w:val="24"/>
          <w:szCs w:val="24"/>
          <w:lang w:val="en-US"/>
        </w:rPr>
        <w:t xml:space="preserve">and </w:t>
      </w:r>
      <w:r w:rsidR="001771EE" w:rsidRPr="00C146A2">
        <w:rPr>
          <w:rFonts w:ascii="Georgia" w:hAnsi="Georgia"/>
          <w:b/>
          <w:i/>
          <w:sz w:val="24"/>
          <w:szCs w:val="24"/>
          <w:lang w:val="en-US"/>
        </w:rPr>
        <w:t>analyze a role of life conditions in stress development</w:t>
      </w:r>
      <w:r w:rsidR="001771EE">
        <w:rPr>
          <w:rFonts w:ascii="Georgia" w:hAnsi="Georgia"/>
          <w:b/>
          <w:i/>
          <w:sz w:val="24"/>
          <w:szCs w:val="24"/>
          <w:lang w:val="en-US"/>
        </w:rPr>
        <w:t>,</w:t>
      </w:r>
      <w:r w:rsidR="001771EE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674362" w:rsidRPr="00C146A2">
        <w:rPr>
          <w:rFonts w:ascii="Georgia" w:hAnsi="Georgia"/>
          <w:sz w:val="24"/>
          <w:szCs w:val="24"/>
          <w:lang w:val="en-US"/>
        </w:rPr>
        <w:t>focus</w:t>
      </w:r>
      <w:r w:rsidR="00A24F96">
        <w:rPr>
          <w:rFonts w:ascii="Georgia" w:hAnsi="Georgia"/>
          <w:sz w:val="24"/>
          <w:szCs w:val="24"/>
          <w:lang w:val="en-US"/>
        </w:rPr>
        <w:t>ing</w:t>
      </w:r>
      <w:r w:rsidR="00674362" w:rsidRPr="00C146A2">
        <w:rPr>
          <w:rFonts w:ascii="Georgia" w:hAnsi="Georgia"/>
          <w:sz w:val="24"/>
          <w:szCs w:val="24"/>
          <w:lang w:val="en-US"/>
        </w:rPr>
        <w:t xml:space="preserve"> on children </w:t>
      </w:r>
      <w:r w:rsidR="00A24F96">
        <w:rPr>
          <w:rFonts w:ascii="Georgia" w:hAnsi="Georgia"/>
          <w:sz w:val="24"/>
          <w:szCs w:val="24"/>
          <w:lang w:val="en-US"/>
        </w:rPr>
        <w:t>(1)</w:t>
      </w:r>
      <w:r w:rsidR="00674362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674362" w:rsidRPr="000631C7">
        <w:rPr>
          <w:rFonts w:ascii="Georgia" w:hAnsi="Georgia"/>
          <w:i/>
          <w:sz w:val="24"/>
          <w:szCs w:val="24"/>
          <w:lang w:val="en-US"/>
        </w:rPr>
        <w:t>separated</w:t>
      </w:r>
      <w:r w:rsidR="00A24F96">
        <w:rPr>
          <w:rFonts w:ascii="Georgia" w:hAnsi="Georgia"/>
          <w:sz w:val="24"/>
          <w:szCs w:val="24"/>
          <w:lang w:val="en-US"/>
        </w:rPr>
        <w:t xml:space="preserve"> from their parents and living</w:t>
      </w:r>
      <w:r w:rsidR="00674362" w:rsidRPr="00C146A2">
        <w:rPr>
          <w:rFonts w:ascii="Georgia" w:hAnsi="Georgia"/>
          <w:sz w:val="24"/>
          <w:szCs w:val="24"/>
          <w:lang w:val="en-US"/>
        </w:rPr>
        <w:t xml:space="preserve"> in a school (N=</w:t>
      </w:r>
      <w:r w:rsidR="003B48DC" w:rsidRPr="00C146A2">
        <w:rPr>
          <w:rFonts w:ascii="Georgia" w:hAnsi="Georgia"/>
          <w:sz w:val="24"/>
          <w:szCs w:val="24"/>
          <w:lang w:val="en-US"/>
        </w:rPr>
        <w:t>22, age M=12 years),</w:t>
      </w:r>
      <w:r w:rsidR="00B551F4" w:rsidRPr="00C146A2">
        <w:rPr>
          <w:rFonts w:ascii="Georgia" w:hAnsi="Georgia"/>
          <w:sz w:val="24"/>
          <w:szCs w:val="24"/>
          <w:lang w:val="en-US"/>
        </w:rPr>
        <w:t xml:space="preserve"> and</w:t>
      </w:r>
      <w:r w:rsidR="003B48DC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A24F96">
        <w:rPr>
          <w:rFonts w:ascii="Georgia" w:hAnsi="Georgia"/>
          <w:sz w:val="24"/>
          <w:szCs w:val="24"/>
          <w:lang w:val="en-US"/>
        </w:rPr>
        <w:t>(</w:t>
      </w:r>
      <w:r w:rsidR="003B48DC" w:rsidRPr="00C146A2">
        <w:rPr>
          <w:rFonts w:ascii="Georgia" w:hAnsi="Georgia"/>
          <w:sz w:val="24"/>
          <w:szCs w:val="24"/>
          <w:lang w:val="en-US"/>
        </w:rPr>
        <w:t xml:space="preserve">2) </w:t>
      </w:r>
      <w:r w:rsidR="00B551F4" w:rsidRPr="00C146A2">
        <w:rPr>
          <w:rFonts w:ascii="Georgia" w:hAnsi="Georgia"/>
          <w:sz w:val="24"/>
          <w:szCs w:val="24"/>
          <w:lang w:val="en-US"/>
        </w:rPr>
        <w:t>study</w:t>
      </w:r>
      <w:r w:rsidR="00A24F96">
        <w:rPr>
          <w:rFonts w:ascii="Georgia" w:hAnsi="Georgia"/>
          <w:sz w:val="24"/>
          <w:szCs w:val="24"/>
          <w:lang w:val="en-US"/>
        </w:rPr>
        <w:t>ing</w:t>
      </w:r>
      <w:r w:rsidR="00B551F4" w:rsidRPr="00C146A2">
        <w:rPr>
          <w:rFonts w:ascii="Georgia" w:hAnsi="Georgia"/>
          <w:sz w:val="24"/>
          <w:szCs w:val="24"/>
          <w:lang w:val="en-US"/>
        </w:rPr>
        <w:t xml:space="preserve"> in the same </w:t>
      </w:r>
      <w:r w:rsidR="00A24F96">
        <w:rPr>
          <w:rFonts w:ascii="Georgia" w:hAnsi="Georgia"/>
          <w:sz w:val="24"/>
          <w:szCs w:val="24"/>
          <w:lang w:val="en-US"/>
        </w:rPr>
        <w:t>school but living</w:t>
      </w:r>
      <w:r w:rsidR="00B551F4" w:rsidRPr="00C146A2">
        <w:rPr>
          <w:rFonts w:ascii="Georgia" w:hAnsi="Georgia"/>
          <w:sz w:val="24"/>
          <w:szCs w:val="24"/>
          <w:lang w:val="en-US"/>
        </w:rPr>
        <w:t xml:space="preserve"> with their parents </w:t>
      </w:r>
      <w:r w:rsidR="00100AE9" w:rsidRPr="00C146A2">
        <w:rPr>
          <w:rFonts w:ascii="Georgia" w:hAnsi="Georgia"/>
          <w:sz w:val="24"/>
          <w:szCs w:val="24"/>
          <w:lang w:val="en-US"/>
        </w:rPr>
        <w:t xml:space="preserve">in a </w:t>
      </w:r>
      <w:r w:rsidR="00100AE9" w:rsidRPr="000631C7">
        <w:rPr>
          <w:rFonts w:ascii="Georgia" w:hAnsi="Georgia"/>
          <w:i/>
          <w:sz w:val="24"/>
          <w:szCs w:val="24"/>
          <w:lang w:val="en-US"/>
        </w:rPr>
        <w:t>village</w:t>
      </w:r>
      <w:r w:rsidR="00100AE9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3B48DC" w:rsidRPr="00C146A2">
        <w:rPr>
          <w:rFonts w:ascii="Georgia" w:hAnsi="Georgia"/>
          <w:sz w:val="24"/>
          <w:szCs w:val="24"/>
          <w:lang w:val="en-US"/>
        </w:rPr>
        <w:t>(N=25</w:t>
      </w:r>
      <w:r w:rsidR="004F00D1" w:rsidRPr="00C146A2">
        <w:rPr>
          <w:rFonts w:ascii="Georgia" w:hAnsi="Georgia"/>
          <w:sz w:val="24"/>
          <w:szCs w:val="24"/>
          <w:lang w:val="en-US"/>
        </w:rPr>
        <w:t>, age M=9</w:t>
      </w:r>
      <w:proofErr w:type="gramStart"/>
      <w:r w:rsidR="004F00D1" w:rsidRPr="00C146A2">
        <w:rPr>
          <w:rFonts w:ascii="Georgia" w:hAnsi="Georgia"/>
          <w:sz w:val="24"/>
          <w:szCs w:val="24"/>
          <w:lang w:val="en-US"/>
        </w:rPr>
        <w:t>,5</w:t>
      </w:r>
      <w:proofErr w:type="gramEnd"/>
      <w:r w:rsidR="004F00D1" w:rsidRPr="00C146A2">
        <w:rPr>
          <w:rFonts w:ascii="Georgia" w:hAnsi="Georgia"/>
          <w:sz w:val="24"/>
          <w:szCs w:val="24"/>
          <w:lang w:val="en-US"/>
        </w:rPr>
        <w:t xml:space="preserve"> years</w:t>
      </w:r>
      <w:r w:rsidR="003B48DC" w:rsidRPr="00C146A2">
        <w:rPr>
          <w:rFonts w:ascii="Georgia" w:hAnsi="Georgia"/>
          <w:sz w:val="24"/>
          <w:szCs w:val="24"/>
          <w:lang w:val="en-US"/>
        </w:rPr>
        <w:t>)</w:t>
      </w:r>
      <w:r w:rsidR="000631C7">
        <w:rPr>
          <w:rFonts w:ascii="Georgia" w:hAnsi="Georgia"/>
          <w:sz w:val="24"/>
          <w:szCs w:val="24"/>
          <w:lang w:val="en-US"/>
        </w:rPr>
        <w:t>.</w:t>
      </w:r>
    </w:p>
    <w:p w:rsidR="007D493B" w:rsidRPr="00BA3BB7" w:rsidRDefault="00A24F96" w:rsidP="00BA3BB7">
      <w:pPr>
        <w:spacing w:after="0"/>
        <w:ind w:left="-851" w:right="-284" w:firstLine="567"/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T</w:t>
      </w:r>
      <w:r w:rsidRPr="00C146A2">
        <w:rPr>
          <w:rFonts w:ascii="Georgia" w:hAnsi="Georgia"/>
          <w:sz w:val="24"/>
          <w:szCs w:val="24"/>
          <w:lang w:val="en-US"/>
        </w:rPr>
        <w:t>o measure stress development</w:t>
      </w:r>
      <w:r>
        <w:rPr>
          <w:rFonts w:ascii="Georgia" w:hAnsi="Georgia"/>
          <w:sz w:val="24"/>
          <w:szCs w:val="24"/>
          <w:lang w:val="en-US"/>
        </w:rPr>
        <w:t>, w</w:t>
      </w:r>
      <w:r w:rsidRPr="00C146A2">
        <w:rPr>
          <w:rFonts w:ascii="Georgia" w:hAnsi="Georgia"/>
          <w:sz w:val="24"/>
          <w:szCs w:val="24"/>
          <w:lang w:val="en-US"/>
        </w:rPr>
        <w:t xml:space="preserve">e used Vegetation index test </w:t>
      </w:r>
      <w:proofErr w:type="spellStart"/>
      <w:r w:rsidRPr="00C146A2">
        <w:rPr>
          <w:rFonts w:ascii="Georgia" w:hAnsi="Georgia"/>
          <w:sz w:val="24"/>
          <w:szCs w:val="24"/>
          <w:lang w:val="en-US"/>
        </w:rPr>
        <w:t>Kerdo</w:t>
      </w:r>
      <w:proofErr w:type="spellEnd"/>
      <w:r w:rsidRPr="00C146A2">
        <w:rPr>
          <w:rFonts w:ascii="Georgia" w:hAnsi="Georgia"/>
          <w:sz w:val="24"/>
          <w:szCs w:val="24"/>
          <w:lang w:val="en-US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>(</w:t>
      </w:r>
      <w:r w:rsidR="00B551F4" w:rsidRPr="00C146A2">
        <w:rPr>
          <w:rFonts w:ascii="Georgia" w:hAnsi="Georgia"/>
          <w:i/>
          <w:sz w:val="24"/>
          <w:szCs w:val="24"/>
          <w:lang w:val="en-US"/>
        </w:rPr>
        <w:t>vegetation</w:t>
      </w:r>
      <w:r w:rsidR="00B551F4" w:rsidRPr="00C146A2">
        <w:rPr>
          <w:rFonts w:ascii="Georgia" w:hAnsi="Georgia"/>
          <w:sz w:val="24"/>
          <w:szCs w:val="24"/>
          <w:lang w:val="en-US"/>
        </w:rPr>
        <w:t xml:space="preserve"> level</w:t>
      </w:r>
      <w:r>
        <w:rPr>
          <w:rFonts w:ascii="Georgia" w:hAnsi="Georgia"/>
          <w:sz w:val="24"/>
          <w:szCs w:val="24"/>
          <w:lang w:val="en-US"/>
        </w:rPr>
        <w:t>)</w:t>
      </w:r>
      <w:r w:rsidR="00B551F4" w:rsidRPr="00C146A2">
        <w:rPr>
          <w:rFonts w:ascii="Georgia" w:hAnsi="Georgia"/>
          <w:sz w:val="24"/>
          <w:szCs w:val="24"/>
          <w:lang w:val="en-US"/>
        </w:rPr>
        <w:t>,</w:t>
      </w:r>
      <w:r w:rsidR="00116969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C146A2">
        <w:rPr>
          <w:rFonts w:ascii="Georgia" w:hAnsi="Georgia"/>
          <w:sz w:val="24"/>
          <w:szCs w:val="24"/>
          <w:lang w:val="en-US"/>
        </w:rPr>
        <w:t>cortizone</w:t>
      </w:r>
      <w:proofErr w:type="spellEnd"/>
      <w:r w:rsidRPr="00C146A2">
        <w:rPr>
          <w:rFonts w:ascii="Georgia" w:hAnsi="Georgia"/>
          <w:sz w:val="24"/>
          <w:szCs w:val="24"/>
          <w:lang w:val="en-US"/>
        </w:rPr>
        <w:t>, serotonin, neuropeptide</w:t>
      </w:r>
      <w:r>
        <w:rPr>
          <w:rFonts w:ascii="Georgia" w:hAnsi="Georgia"/>
          <w:sz w:val="24"/>
          <w:szCs w:val="24"/>
          <w:lang w:val="en-US"/>
        </w:rPr>
        <w:t xml:space="preserve">, </w:t>
      </w:r>
      <w:r w:rsidRPr="00C146A2">
        <w:rPr>
          <w:rFonts w:ascii="Georgia" w:hAnsi="Georgia"/>
          <w:sz w:val="24"/>
          <w:szCs w:val="24"/>
          <w:lang w:val="en-US"/>
        </w:rPr>
        <w:t xml:space="preserve">Interferon gamma and Interleukin 4 </w:t>
      </w:r>
      <w:r>
        <w:rPr>
          <w:rFonts w:ascii="Georgia" w:hAnsi="Georgia"/>
          <w:sz w:val="24"/>
          <w:szCs w:val="24"/>
          <w:lang w:val="en-US"/>
        </w:rPr>
        <w:t>(</w:t>
      </w:r>
      <w:r w:rsidR="00116969" w:rsidRPr="004841D7">
        <w:rPr>
          <w:rFonts w:ascii="Georgia" w:hAnsi="Georgia"/>
          <w:i/>
          <w:sz w:val="24"/>
          <w:szCs w:val="24"/>
          <w:lang w:val="en-US"/>
        </w:rPr>
        <w:t>physiological</w:t>
      </w:r>
      <w:r w:rsidR="00116969">
        <w:rPr>
          <w:rFonts w:ascii="Georgia" w:hAnsi="Georgia"/>
          <w:sz w:val="24"/>
          <w:szCs w:val="24"/>
          <w:lang w:val="en-US"/>
        </w:rPr>
        <w:t xml:space="preserve"> </w:t>
      </w:r>
      <w:r w:rsidR="004C2F8D" w:rsidRPr="00C146A2">
        <w:rPr>
          <w:rFonts w:ascii="Georgia" w:hAnsi="Georgia"/>
          <w:sz w:val="24"/>
          <w:szCs w:val="24"/>
          <w:lang w:val="en-US"/>
        </w:rPr>
        <w:t>level</w:t>
      </w:r>
      <w:r>
        <w:rPr>
          <w:rFonts w:ascii="Georgia" w:hAnsi="Georgia"/>
          <w:sz w:val="24"/>
          <w:szCs w:val="24"/>
          <w:lang w:val="en-US"/>
        </w:rPr>
        <w:t>)</w:t>
      </w:r>
      <w:r w:rsidR="00BA3BB7">
        <w:rPr>
          <w:rFonts w:ascii="Georgia" w:hAnsi="Georgia"/>
          <w:sz w:val="24"/>
          <w:szCs w:val="24"/>
          <w:lang w:val="en-US"/>
        </w:rPr>
        <w:t xml:space="preserve">, </w:t>
      </w:r>
      <w:r w:rsidR="00BA3BB7" w:rsidRPr="00C146A2">
        <w:rPr>
          <w:rFonts w:ascii="Georgia" w:hAnsi="Georgia"/>
          <w:sz w:val="24"/>
          <w:szCs w:val="24"/>
          <w:lang w:val="en-US"/>
        </w:rPr>
        <w:t xml:space="preserve">the </w:t>
      </w:r>
      <w:proofErr w:type="spellStart"/>
      <w:r w:rsidR="00BA3BB7" w:rsidRPr="00C146A2">
        <w:rPr>
          <w:rFonts w:ascii="Georgia" w:hAnsi="Georgia"/>
          <w:sz w:val="24"/>
          <w:szCs w:val="24"/>
          <w:lang w:val="en-US"/>
        </w:rPr>
        <w:t>Lüscher</w:t>
      </w:r>
      <w:proofErr w:type="spellEnd"/>
      <w:r w:rsidR="00BA3BB7" w:rsidRPr="00C146A2">
        <w:rPr>
          <w:rFonts w:ascii="Georgia" w:hAnsi="Georgia"/>
          <w:sz w:val="24"/>
          <w:szCs w:val="24"/>
          <w:lang w:val="en-US"/>
        </w:rPr>
        <w:t xml:space="preserve"> color test</w:t>
      </w:r>
      <w:r w:rsidR="00BA3BB7">
        <w:rPr>
          <w:rFonts w:ascii="Georgia" w:hAnsi="Georgia"/>
          <w:sz w:val="24"/>
          <w:szCs w:val="24"/>
          <w:lang w:val="en-US"/>
        </w:rPr>
        <w:t xml:space="preserve"> (LCT) which was used </w:t>
      </w:r>
      <w:r w:rsidR="00BA3BB7" w:rsidRPr="00C146A2">
        <w:rPr>
          <w:rFonts w:ascii="Georgia" w:hAnsi="Georgia"/>
          <w:sz w:val="24"/>
          <w:szCs w:val="24"/>
          <w:lang w:val="en-US"/>
        </w:rPr>
        <w:t xml:space="preserve">in the beginning </w:t>
      </w:r>
      <w:r w:rsidR="00BA3BB7">
        <w:rPr>
          <w:rFonts w:ascii="Georgia" w:hAnsi="Georgia"/>
          <w:sz w:val="24"/>
          <w:szCs w:val="24"/>
          <w:lang w:val="en-US"/>
        </w:rPr>
        <w:t xml:space="preserve">and in the end </w:t>
      </w:r>
      <w:r w:rsidR="00BA3BB7" w:rsidRPr="00C146A2">
        <w:rPr>
          <w:rFonts w:ascii="Georgia" w:hAnsi="Georgia"/>
          <w:sz w:val="24"/>
          <w:szCs w:val="24"/>
          <w:lang w:val="en-US"/>
        </w:rPr>
        <w:t xml:space="preserve">of survey to control possible impact of the </w:t>
      </w:r>
      <w:r w:rsidR="00BA3BB7">
        <w:rPr>
          <w:rFonts w:ascii="Georgia" w:hAnsi="Georgia"/>
          <w:sz w:val="24"/>
          <w:szCs w:val="24"/>
          <w:lang w:val="en-US"/>
        </w:rPr>
        <w:t xml:space="preserve">test </w:t>
      </w:r>
      <w:r w:rsidR="00BA3BB7" w:rsidRPr="00C146A2">
        <w:rPr>
          <w:rFonts w:ascii="Georgia" w:hAnsi="Georgia"/>
          <w:sz w:val="24"/>
          <w:szCs w:val="24"/>
          <w:lang w:val="en-US"/>
        </w:rPr>
        <w:t>situation to psycho-emotional condition of respondents</w:t>
      </w:r>
      <w:r w:rsidR="00BA3BB7">
        <w:rPr>
          <w:rFonts w:ascii="Georgia" w:hAnsi="Georgia"/>
          <w:sz w:val="24"/>
          <w:szCs w:val="24"/>
          <w:lang w:val="en-US"/>
        </w:rPr>
        <w:t xml:space="preserve"> (</w:t>
      </w:r>
      <w:r w:rsidR="007D493B" w:rsidRPr="00C146A2">
        <w:rPr>
          <w:rFonts w:ascii="Georgia" w:hAnsi="Georgia"/>
          <w:i/>
          <w:sz w:val="24"/>
          <w:szCs w:val="24"/>
          <w:lang w:val="en-US"/>
        </w:rPr>
        <w:t>psych</w:t>
      </w:r>
      <w:r w:rsidR="007D493B">
        <w:rPr>
          <w:rFonts w:ascii="Georgia" w:hAnsi="Georgia"/>
          <w:i/>
          <w:sz w:val="24"/>
          <w:szCs w:val="24"/>
          <w:lang w:val="en-US"/>
        </w:rPr>
        <w:t>ophysiological</w:t>
      </w:r>
      <w:r w:rsidR="00277785" w:rsidRPr="00C146A2">
        <w:rPr>
          <w:rFonts w:ascii="Georgia" w:hAnsi="Georgia"/>
          <w:sz w:val="24"/>
          <w:szCs w:val="24"/>
          <w:lang w:val="en-US"/>
        </w:rPr>
        <w:t xml:space="preserve"> level</w:t>
      </w:r>
      <w:r w:rsidR="00BA3BB7">
        <w:rPr>
          <w:rFonts w:ascii="Georgia" w:hAnsi="Georgia"/>
          <w:sz w:val="24"/>
          <w:szCs w:val="24"/>
          <w:lang w:val="en-US"/>
        </w:rPr>
        <w:t>), and</w:t>
      </w:r>
      <w:r w:rsidR="00C16DE8" w:rsidRPr="00C146A2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C16DE8" w:rsidRPr="00C146A2">
        <w:rPr>
          <w:rFonts w:ascii="Georgia" w:hAnsi="Georgia"/>
          <w:sz w:val="24"/>
          <w:szCs w:val="24"/>
          <w:lang w:val="en-US"/>
        </w:rPr>
        <w:t>Diener’s</w:t>
      </w:r>
      <w:proofErr w:type="spellEnd"/>
      <w:r w:rsidR="00C16DE8" w:rsidRPr="00C146A2">
        <w:rPr>
          <w:rFonts w:ascii="Georgia" w:hAnsi="Georgia"/>
          <w:sz w:val="24"/>
          <w:szCs w:val="24"/>
          <w:lang w:val="en-US"/>
        </w:rPr>
        <w:t xml:space="preserve"> Satisfaction With Life Scale </w:t>
      </w:r>
      <w:r w:rsidR="00BA3BB7">
        <w:rPr>
          <w:rFonts w:ascii="Georgia" w:hAnsi="Georgia"/>
          <w:sz w:val="24"/>
          <w:szCs w:val="24"/>
          <w:lang w:val="en-US"/>
        </w:rPr>
        <w:t>(</w:t>
      </w:r>
      <w:r w:rsidR="00C16DE8" w:rsidRPr="00C146A2">
        <w:rPr>
          <w:rFonts w:ascii="Georgia" w:hAnsi="Georgia"/>
          <w:i/>
          <w:sz w:val="24"/>
          <w:szCs w:val="24"/>
          <w:lang w:val="en-US"/>
        </w:rPr>
        <w:t>personality</w:t>
      </w:r>
      <w:r w:rsidR="00C16DE8" w:rsidRPr="00C146A2">
        <w:rPr>
          <w:rFonts w:ascii="Georgia" w:hAnsi="Georgia"/>
          <w:sz w:val="24"/>
          <w:szCs w:val="24"/>
          <w:lang w:val="en-US"/>
        </w:rPr>
        <w:t xml:space="preserve"> level</w:t>
      </w:r>
      <w:r w:rsidR="00BA3BB7">
        <w:rPr>
          <w:rFonts w:ascii="Georgia" w:hAnsi="Georgia"/>
          <w:sz w:val="24"/>
          <w:szCs w:val="24"/>
          <w:lang w:val="en-US"/>
        </w:rPr>
        <w:t>)</w:t>
      </w:r>
      <w:r w:rsidR="00C16DE8" w:rsidRPr="00C146A2">
        <w:rPr>
          <w:rFonts w:ascii="Georgia" w:hAnsi="Georgia"/>
          <w:sz w:val="24"/>
          <w:szCs w:val="24"/>
          <w:lang w:val="en-US"/>
        </w:rPr>
        <w:t>.</w:t>
      </w:r>
    </w:p>
    <w:p w:rsidR="00BA3BB7" w:rsidRDefault="007D493B" w:rsidP="00BA3BB7">
      <w:pPr>
        <w:spacing w:after="0"/>
        <w:ind w:left="-851" w:right="-284" w:firstLine="567"/>
        <w:jc w:val="both"/>
        <w:rPr>
          <w:rFonts w:ascii="Georgia" w:hAnsi="Georgia"/>
          <w:sz w:val="24"/>
          <w:szCs w:val="24"/>
          <w:lang w:val="en-US"/>
        </w:rPr>
      </w:pPr>
      <w:proofErr w:type="gramStart"/>
      <w:r w:rsidRPr="008C3EA4">
        <w:rPr>
          <w:rFonts w:ascii="Georgia" w:hAnsi="Georgia"/>
          <w:b/>
          <w:sz w:val="24"/>
          <w:szCs w:val="24"/>
          <w:lang w:val="en-US"/>
        </w:rPr>
        <w:t>Results</w:t>
      </w:r>
      <w:r>
        <w:rPr>
          <w:rFonts w:ascii="Georgia" w:hAnsi="Georgia"/>
          <w:b/>
          <w:sz w:val="24"/>
          <w:szCs w:val="24"/>
          <w:lang w:val="en-US"/>
        </w:rPr>
        <w:t>.</w:t>
      </w:r>
      <w:proofErr w:type="gramEnd"/>
      <w:r>
        <w:rPr>
          <w:rFonts w:ascii="Georgia" w:hAnsi="Georgia"/>
          <w:b/>
          <w:sz w:val="24"/>
          <w:szCs w:val="24"/>
          <w:lang w:val="en-US"/>
        </w:rPr>
        <w:t xml:space="preserve"> </w:t>
      </w:r>
      <w:r w:rsidR="00BA3BB7">
        <w:rPr>
          <w:rFonts w:ascii="Georgia" w:hAnsi="Georgia"/>
          <w:sz w:val="24"/>
          <w:szCs w:val="24"/>
          <w:lang w:val="en-US"/>
        </w:rPr>
        <w:t>According to the LCT,</w:t>
      </w:r>
      <w:r w:rsidR="00BA3BB7" w:rsidRPr="00C146A2">
        <w:rPr>
          <w:rFonts w:ascii="Georgia" w:hAnsi="Georgia"/>
          <w:sz w:val="24"/>
          <w:szCs w:val="24"/>
          <w:lang w:val="en-US"/>
        </w:rPr>
        <w:t xml:space="preserve"> our study was experimental </w:t>
      </w:r>
      <w:r w:rsidR="00BA3BB7" w:rsidRPr="00C146A2">
        <w:rPr>
          <w:rFonts w:ascii="Georgia" w:hAnsi="Georgia"/>
          <w:i/>
          <w:sz w:val="24"/>
          <w:szCs w:val="24"/>
          <w:lang w:val="en-US"/>
        </w:rPr>
        <w:t>ex post</w:t>
      </w:r>
      <w:r w:rsidR="00BA3BB7" w:rsidRPr="00C146A2">
        <w:rPr>
          <w:rFonts w:ascii="Georgia" w:hAnsi="Georgia"/>
          <w:sz w:val="24"/>
          <w:szCs w:val="24"/>
          <w:lang w:val="en-US"/>
        </w:rPr>
        <w:t xml:space="preserve">. </w:t>
      </w:r>
      <w:r w:rsidR="00BA3BB7">
        <w:rPr>
          <w:rFonts w:ascii="Georgia" w:hAnsi="Georgia"/>
          <w:sz w:val="24"/>
          <w:szCs w:val="24"/>
          <w:lang w:val="en-US"/>
        </w:rPr>
        <w:t>Being</w:t>
      </w:r>
      <w:r w:rsidR="00C16DE8" w:rsidRPr="00C146A2">
        <w:rPr>
          <w:rFonts w:ascii="Georgia" w:hAnsi="Georgia"/>
          <w:sz w:val="24"/>
          <w:szCs w:val="24"/>
          <w:lang w:val="en-US"/>
        </w:rPr>
        <w:t xml:space="preserve"> abs</w:t>
      </w:r>
      <w:r w:rsidR="00FD7912">
        <w:rPr>
          <w:rFonts w:ascii="Georgia" w:hAnsi="Georgia"/>
          <w:sz w:val="24"/>
          <w:szCs w:val="24"/>
          <w:lang w:val="en-US"/>
        </w:rPr>
        <w:t xml:space="preserve">olutely new and unusual for the </w:t>
      </w:r>
      <w:r w:rsidR="00C16DE8" w:rsidRPr="00C146A2">
        <w:rPr>
          <w:rFonts w:ascii="Georgia" w:hAnsi="Georgia"/>
          <w:sz w:val="24"/>
          <w:szCs w:val="24"/>
          <w:lang w:val="en-US"/>
        </w:rPr>
        <w:t>children</w:t>
      </w:r>
      <w:r w:rsidR="00BA3BB7">
        <w:rPr>
          <w:rFonts w:ascii="Georgia" w:hAnsi="Georgia"/>
          <w:sz w:val="24"/>
          <w:szCs w:val="24"/>
          <w:lang w:val="en-US"/>
        </w:rPr>
        <w:t xml:space="preserve">, </w:t>
      </w:r>
      <w:r w:rsidR="0095017C" w:rsidRPr="00C146A2">
        <w:rPr>
          <w:rFonts w:ascii="Georgia" w:hAnsi="Georgia"/>
          <w:sz w:val="24"/>
          <w:szCs w:val="24"/>
          <w:lang w:val="en-US"/>
        </w:rPr>
        <w:t xml:space="preserve">an experimental situation </w:t>
      </w:r>
      <w:r w:rsidR="00BA3BB7">
        <w:rPr>
          <w:rFonts w:ascii="Georgia" w:hAnsi="Georgia"/>
          <w:sz w:val="24"/>
          <w:szCs w:val="24"/>
          <w:lang w:val="en-US"/>
        </w:rPr>
        <w:t xml:space="preserve">caused </w:t>
      </w:r>
      <w:r w:rsidR="0095017C" w:rsidRPr="00C146A2">
        <w:rPr>
          <w:rFonts w:ascii="Georgia" w:hAnsi="Georgia"/>
          <w:i/>
          <w:sz w:val="24"/>
          <w:szCs w:val="24"/>
          <w:lang w:val="en-US"/>
        </w:rPr>
        <w:t>moderate</w:t>
      </w:r>
      <w:r w:rsidR="0095017C" w:rsidRPr="00C146A2">
        <w:rPr>
          <w:rFonts w:ascii="Georgia" w:hAnsi="Georgia"/>
          <w:sz w:val="24"/>
          <w:szCs w:val="24"/>
          <w:lang w:val="en-US"/>
        </w:rPr>
        <w:t xml:space="preserve"> stress (possibly, even positive one</w:t>
      </w:r>
      <w:r w:rsidR="00BA3BB7">
        <w:rPr>
          <w:rFonts w:ascii="Georgia" w:hAnsi="Georgia"/>
          <w:sz w:val="24"/>
          <w:szCs w:val="24"/>
          <w:lang w:val="en-US"/>
        </w:rPr>
        <w:t>)</w:t>
      </w:r>
      <w:r w:rsidR="0095017C" w:rsidRPr="00C146A2">
        <w:rPr>
          <w:rFonts w:ascii="Georgia" w:hAnsi="Georgia"/>
          <w:sz w:val="24"/>
          <w:szCs w:val="24"/>
          <w:lang w:val="en-US"/>
        </w:rPr>
        <w:t>.</w:t>
      </w:r>
      <w:r w:rsidR="00BA3BB7">
        <w:rPr>
          <w:rFonts w:ascii="Georgia" w:hAnsi="Georgia"/>
          <w:sz w:val="24"/>
          <w:szCs w:val="24"/>
          <w:lang w:val="en-US"/>
        </w:rPr>
        <w:t xml:space="preserve"> T</w:t>
      </w:r>
      <w:r w:rsidR="00BA3BB7" w:rsidRPr="00C146A2">
        <w:rPr>
          <w:rFonts w:ascii="Georgia" w:hAnsi="Georgia"/>
          <w:sz w:val="24"/>
          <w:szCs w:val="24"/>
          <w:lang w:val="en-US"/>
        </w:rPr>
        <w:t xml:space="preserve">he impact to </w:t>
      </w:r>
      <w:r w:rsidR="00BA3BB7">
        <w:rPr>
          <w:rFonts w:ascii="Georgia" w:hAnsi="Georgia"/>
          <w:sz w:val="24"/>
          <w:szCs w:val="24"/>
          <w:lang w:val="en-US"/>
        </w:rPr>
        <w:t xml:space="preserve">kids’ </w:t>
      </w:r>
      <w:r w:rsidR="00BA3BB7" w:rsidRPr="00C146A2">
        <w:rPr>
          <w:rFonts w:ascii="Georgia" w:hAnsi="Georgia"/>
          <w:sz w:val="24"/>
          <w:szCs w:val="24"/>
          <w:lang w:val="en-US"/>
        </w:rPr>
        <w:t>inner world itself</w:t>
      </w:r>
      <w:r w:rsidR="00BA3BB7">
        <w:rPr>
          <w:rFonts w:ascii="Georgia" w:hAnsi="Georgia"/>
          <w:sz w:val="24"/>
          <w:szCs w:val="24"/>
          <w:lang w:val="en-US"/>
        </w:rPr>
        <w:t xml:space="preserve"> </w:t>
      </w:r>
      <w:r w:rsidR="0095017C" w:rsidRPr="00C146A2">
        <w:rPr>
          <w:rFonts w:ascii="Georgia" w:hAnsi="Georgia"/>
          <w:sz w:val="24"/>
          <w:szCs w:val="24"/>
          <w:lang w:val="en-US"/>
        </w:rPr>
        <w:t>acted as an independent variable</w:t>
      </w:r>
      <w:r w:rsidR="00BA3BB7">
        <w:rPr>
          <w:rFonts w:ascii="Georgia" w:hAnsi="Georgia"/>
          <w:sz w:val="24"/>
          <w:szCs w:val="24"/>
          <w:lang w:val="en-US"/>
        </w:rPr>
        <w:t>; s</w:t>
      </w:r>
      <w:r w:rsidR="00B24766">
        <w:rPr>
          <w:rFonts w:ascii="Georgia" w:hAnsi="Georgia"/>
          <w:sz w:val="24"/>
          <w:szCs w:val="24"/>
          <w:lang w:val="en-US"/>
        </w:rPr>
        <w:t xml:space="preserve">tress parameters became </w:t>
      </w:r>
      <w:r w:rsidR="0095017C" w:rsidRPr="00C146A2">
        <w:rPr>
          <w:rFonts w:ascii="Georgia" w:hAnsi="Georgia"/>
          <w:sz w:val="24"/>
          <w:szCs w:val="24"/>
          <w:lang w:val="en-US"/>
        </w:rPr>
        <w:t xml:space="preserve">dependent </w:t>
      </w:r>
      <w:r w:rsidR="00B24766">
        <w:rPr>
          <w:rFonts w:ascii="Georgia" w:hAnsi="Georgia"/>
          <w:sz w:val="24"/>
          <w:szCs w:val="24"/>
          <w:lang w:val="en-US"/>
        </w:rPr>
        <w:t>ones</w:t>
      </w:r>
      <w:r w:rsidR="0095017C" w:rsidRPr="00C146A2">
        <w:rPr>
          <w:rFonts w:ascii="Georgia" w:hAnsi="Georgia"/>
          <w:sz w:val="24"/>
          <w:szCs w:val="24"/>
          <w:lang w:val="en-US"/>
        </w:rPr>
        <w:t>.</w:t>
      </w:r>
    </w:p>
    <w:p w:rsidR="00C146A2" w:rsidRPr="00A6289E" w:rsidRDefault="001771EE" w:rsidP="00A6289E">
      <w:pPr>
        <w:spacing w:after="0"/>
        <w:ind w:left="-851" w:right="-284" w:firstLine="567"/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T</w:t>
      </w:r>
      <w:r w:rsidR="00BA3BB7" w:rsidRPr="00C146A2">
        <w:rPr>
          <w:rFonts w:ascii="Georgia" w:hAnsi="Georgia"/>
          <w:sz w:val="24"/>
          <w:szCs w:val="24"/>
          <w:lang w:val="en-US"/>
        </w:rPr>
        <w:t xml:space="preserve">he general level of stress increased in both groups (by almost 2 </w:t>
      </w:r>
      <w:proofErr w:type="spellStart"/>
      <w:r w:rsidR="00BA3BB7" w:rsidRPr="00C146A2">
        <w:rPr>
          <w:rFonts w:ascii="Georgia" w:hAnsi="Georgia"/>
          <w:sz w:val="24"/>
          <w:szCs w:val="24"/>
          <w:lang w:val="en-US"/>
        </w:rPr>
        <w:t>sigmas</w:t>
      </w:r>
      <w:proofErr w:type="spellEnd"/>
      <w:r w:rsidR="00BA3BB7" w:rsidRPr="00C146A2">
        <w:rPr>
          <w:rFonts w:ascii="Georgia" w:hAnsi="Georgia"/>
          <w:sz w:val="24"/>
          <w:szCs w:val="24"/>
          <w:lang w:val="en-US"/>
        </w:rPr>
        <w:t xml:space="preserve">). Besides, </w:t>
      </w:r>
      <w:r w:rsidRPr="00FD7912">
        <w:rPr>
          <w:rFonts w:ascii="Georgia" w:hAnsi="Georgia"/>
          <w:sz w:val="24"/>
          <w:szCs w:val="24"/>
          <w:lang w:val="en-US"/>
        </w:rPr>
        <w:t>p</w:t>
      </w:r>
      <w:r w:rsidR="00BA3BB7" w:rsidRPr="00FD7912">
        <w:rPr>
          <w:rFonts w:ascii="Georgia" w:hAnsi="Georgia"/>
          <w:sz w:val="24"/>
          <w:szCs w:val="24"/>
          <w:lang w:val="en-US"/>
        </w:rPr>
        <w:t xml:space="preserve">ersonality instability and mobilization </w:t>
      </w:r>
      <w:r w:rsidRPr="00FD7912">
        <w:rPr>
          <w:rFonts w:ascii="Georgia" w:hAnsi="Georgia"/>
          <w:sz w:val="24"/>
          <w:szCs w:val="24"/>
          <w:lang w:val="en-US"/>
        </w:rPr>
        <w:t>of stre</w:t>
      </w:r>
      <w:r>
        <w:rPr>
          <w:rFonts w:ascii="Georgia" w:hAnsi="Georgia"/>
          <w:sz w:val="24"/>
          <w:szCs w:val="24"/>
          <w:lang w:val="en-US"/>
        </w:rPr>
        <w:t xml:space="preserve">ss </w:t>
      </w:r>
      <w:r w:rsidR="00BA3BB7" w:rsidRPr="00C146A2">
        <w:rPr>
          <w:rFonts w:ascii="Georgia" w:hAnsi="Georgia"/>
          <w:sz w:val="24"/>
          <w:szCs w:val="24"/>
          <w:lang w:val="en-US"/>
        </w:rPr>
        <w:t>significantly increased in village children.</w:t>
      </w:r>
      <w:r w:rsidRPr="001771EE">
        <w:rPr>
          <w:rFonts w:ascii="Georgia" w:hAnsi="Georgia"/>
          <w:sz w:val="24"/>
          <w:szCs w:val="24"/>
          <w:lang w:val="en-US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 xml:space="preserve">Due to </w:t>
      </w:r>
      <w:r w:rsidRPr="00C146A2">
        <w:rPr>
          <w:rFonts w:ascii="Georgia" w:hAnsi="Georgia"/>
          <w:sz w:val="24"/>
          <w:szCs w:val="24"/>
          <w:lang w:val="en-US"/>
        </w:rPr>
        <w:t>Mann–Whitney U test</w:t>
      </w:r>
      <w:r>
        <w:rPr>
          <w:rFonts w:ascii="Georgia" w:hAnsi="Georgia"/>
          <w:sz w:val="24"/>
          <w:szCs w:val="24"/>
          <w:lang w:val="en-US"/>
        </w:rPr>
        <w:t>, v</w:t>
      </w:r>
      <w:r w:rsidRPr="00C146A2">
        <w:rPr>
          <w:rFonts w:ascii="Georgia" w:hAnsi="Georgia"/>
          <w:sz w:val="24"/>
          <w:szCs w:val="24"/>
          <w:lang w:val="en-US"/>
        </w:rPr>
        <w:t xml:space="preserve">illage children have significantly higher </w:t>
      </w:r>
      <w:r w:rsidRPr="00B24766">
        <w:rPr>
          <w:rFonts w:ascii="Georgia" w:hAnsi="Georgia"/>
          <w:sz w:val="24"/>
          <w:szCs w:val="24"/>
          <w:lang w:val="en-US"/>
        </w:rPr>
        <w:t>level of vegetative mobilization in the beginning of the survey</w:t>
      </w:r>
      <w:r w:rsidR="00FD7912" w:rsidRPr="00B24766">
        <w:rPr>
          <w:rFonts w:ascii="Georgia" w:hAnsi="Georgia"/>
          <w:sz w:val="24"/>
          <w:szCs w:val="24"/>
          <w:lang w:val="en-US"/>
        </w:rPr>
        <w:t>. S</w:t>
      </w:r>
      <w:r w:rsidRPr="00B24766">
        <w:rPr>
          <w:rFonts w:ascii="Georgia" w:hAnsi="Georgia"/>
          <w:sz w:val="24"/>
          <w:szCs w:val="24"/>
          <w:lang w:val="en-US"/>
        </w:rPr>
        <w:t>chool children showed higher level of concentricity</w:t>
      </w:r>
      <w:r w:rsidRPr="00C146A2">
        <w:rPr>
          <w:rFonts w:ascii="Georgia" w:hAnsi="Georgia"/>
          <w:sz w:val="24"/>
          <w:szCs w:val="24"/>
          <w:lang w:val="en-US"/>
        </w:rPr>
        <w:t xml:space="preserve"> in the end. In other words, school children were more focused on their problems and were less agitated in the situation of survey, which can be explained by their life conditions.</w:t>
      </w:r>
      <w:r w:rsidR="00B24766">
        <w:rPr>
          <w:rFonts w:ascii="Georgia" w:hAnsi="Georgia"/>
          <w:sz w:val="24"/>
          <w:szCs w:val="24"/>
          <w:lang w:val="en-US"/>
        </w:rPr>
        <w:t xml:space="preserve"> </w:t>
      </w:r>
      <w:r w:rsidR="00A6289E" w:rsidRPr="00A6289E">
        <w:rPr>
          <w:rFonts w:ascii="Georgia" w:hAnsi="Georgia"/>
          <w:sz w:val="24"/>
          <w:szCs w:val="24"/>
          <w:lang w:val="en-US"/>
        </w:rPr>
        <w:t xml:space="preserve">Studying </w:t>
      </w:r>
      <w:r w:rsidR="00A6289E" w:rsidRPr="00B24766">
        <w:rPr>
          <w:rFonts w:ascii="Georgia" w:hAnsi="Georgia"/>
          <w:b/>
          <w:i/>
          <w:sz w:val="24"/>
          <w:szCs w:val="24"/>
          <w:lang w:val="en-US"/>
        </w:rPr>
        <w:t>t</w:t>
      </w:r>
      <w:r w:rsidR="00211266" w:rsidRPr="00B24766">
        <w:rPr>
          <w:rFonts w:ascii="Georgia" w:hAnsi="Georgia"/>
          <w:b/>
          <w:i/>
          <w:sz w:val="24"/>
          <w:szCs w:val="24"/>
          <w:lang w:val="en-US"/>
        </w:rPr>
        <w:t xml:space="preserve">he role of </w:t>
      </w:r>
      <w:r w:rsidR="00A6289E" w:rsidRPr="00B24766">
        <w:rPr>
          <w:rFonts w:ascii="Georgia" w:hAnsi="Georgia"/>
          <w:b/>
          <w:i/>
          <w:sz w:val="24"/>
          <w:szCs w:val="24"/>
          <w:lang w:val="en-US"/>
        </w:rPr>
        <w:t>SWL</w:t>
      </w:r>
      <w:r w:rsidR="00211266" w:rsidRPr="00B24766">
        <w:rPr>
          <w:rFonts w:ascii="Georgia" w:hAnsi="Georgia"/>
          <w:b/>
          <w:i/>
          <w:sz w:val="24"/>
          <w:szCs w:val="24"/>
          <w:lang w:val="en-US"/>
        </w:rPr>
        <w:t xml:space="preserve"> in stress development</w:t>
      </w:r>
      <w:r w:rsidR="00A6289E">
        <w:rPr>
          <w:rFonts w:ascii="Georgia" w:hAnsi="Georgia"/>
          <w:sz w:val="24"/>
          <w:szCs w:val="24"/>
          <w:lang w:val="en-US"/>
        </w:rPr>
        <w:t xml:space="preserve">, we found out that </w:t>
      </w:r>
      <w:r w:rsidR="00A6289E" w:rsidRPr="00C146A2">
        <w:rPr>
          <w:rFonts w:ascii="Georgia" w:hAnsi="Georgia"/>
          <w:sz w:val="24"/>
          <w:szCs w:val="24"/>
          <w:lang w:val="en-US"/>
        </w:rPr>
        <w:t xml:space="preserve">intensity of vegetative stress reactions is associated with low </w:t>
      </w:r>
      <w:r w:rsidR="00A6289E">
        <w:rPr>
          <w:rFonts w:ascii="Georgia" w:hAnsi="Georgia"/>
          <w:sz w:val="24"/>
          <w:szCs w:val="24"/>
          <w:lang w:val="en-US"/>
        </w:rPr>
        <w:t>SWL</w:t>
      </w:r>
      <w:r w:rsidR="00A6289E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A6289E" w:rsidRPr="00C146A2">
        <w:rPr>
          <w:rFonts w:ascii="Georgia" w:hAnsi="Georgia"/>
          <w:i/>
          <w:sz w:val="24"/>
          <w:szCs w:val="24"/>
          <w:lang w:val="en-US"/>
        </w:rPr>
        <w:t>only</w:t>
      </w:r>
      <w:r w:rsidR="00A6289E" w:rsidRPr="00C146A2">
        <w:rPr>
          <w:rFonts w:ascii="Georgia" w:hAnsi="Georgia"/>
          <w:sz w:val="24"/>
          <w:szCs w:val="24"/>
          <w:lang w:val="en-US"/>
        </w:rPr>
        <w:t xml:space="preserve"> in the group with low </w:t>
      </w:r>
      <w:r w:rsidR="00A6289E">
        <w:rPr>
          <w:rFonts w:ascii="Georgia" w:hAnsi="Georgia"/>
          <w:sz w:val="24"/>
          <w:szCs w:val="24"/>
          <w:lang w:val="en-US"/>
        </w:rPr>
        <w:t>SWB.</w:t>
      </w:r>
      <w:r w:rsidR="00A6289E" w:rsidRPr="00A6289E">
        <w:rPr>
          <w:rFonts w:ascii="Georgia" w:hAnsi="Georgia"/>
          <w:sz w:val="24"/>
          <w:szCs w:val="24"/>
          <w:lang w:val="en-US"/>
        </w:rPr>
        <w:t xml:space="preserve"> So, in this group vegetative stress depends on serotonin (which is a hormone of emotionality) and life </w:t>
      </w:r>
      <w:proofErr w:type="spellStart"/>
      <w:r w:rsidR="00A6289E" w:rsidRPr="00A6289E">
        <w:rPr>
          <w:rFonts w:ascii="Georgia" w:hAnsi="Georgia"/>
          <w:sz w:val="24"/>
          <w:szCs w:val="24"/>
          <w:lang w:val="en-US"/>
        </w:rPr>
        <w:t>unsatisfaction</w:t>
      </w:r>
      <w:proofErr w:type="spellEnd"/>
      <w:r w:rsidR="00A6289E" w:rsidRPr="00A6289E">
        <w:rPr>
          <w:rFonts w:ascii="Georgia" w:hAnsi="Georgia"/>
          <w:sz w:val="24"/>
          <w:szCs w:val="24"/>
          <w:lang w:val="en-US"/>
        </w:rPr>
        <w:t xml:space="preserve"> in a greater degree than in the group </w:t>
      </w:r>
      <w:r w:rsidR="00A6289E" w:rsidRPr="00A6289E">
        <w:rPr>
          <w:rFonts w:ascii="Georgia" w:hAnsi="Georgia"/>
          <w:sz w:val="24"/>
          <w:szCs w:val="24"/>
          <w:lang w:val="en-US"/>
        </w:rPr>
        <w:lastRenderedPageBreak/>
        <w:t xml:space="preserve">with high </w:t>
      </w:r>
      <w:r w:rsidR="00A6289E">
        <w:rPr>
          <w:rFonts w:ascii="Georgia" w:hAnsi="Georgia"/>
          <w:sz w:val="24"/>
          <w:szCs w:val="24"/>
          <w:lang w:val="en-US"/>
        </w:rPr>
        <w:t>SWB</w:t>
      </w:r>
      <w:r w:rsidR="00A6289E" w:rsidRPr="00A6289E">
        <w:rPr>
          <w:rFonts w:ascii="Georgia" w:hAnsi="Georgia"/>
          <w:sz w:val="24"/>
          <w:szCs w:val="24"/>
          <w:lang w:val="en-US"/>
        </w:rPr>
        <w:t>.</w:t>
      </w:r>
      <w:r w:rsidR="00B24766">
        <w:rPr>
          <w:rFonts w:ascii="Georgia" w:hAnsi="Georgia"/>
          <w:sz w:val="24"/>
          <w:szCs w:val="24"/>
          <w:lang w:val="en-US"/>
        </w:rPr>
        <w:t xml:space="preserve"> </w:t>
      </w:r>
      <w:r w:rsidR="00A6289E">
        <w:rPr>
          <w:rFonts w:ascii="Georgia" w:hAnsi="Georgia"/>
          <w:sz w:val="24"/>
          <w:szCs w:val="24"/>
          <w:lang w:val="en-US"/>
        </w:rPr>
        <w:t xml:space="preserve">Due to </w:t>
      </w:r>
      <w:r w:rsidR="00A6289E" w:rsidRPr="00C146A2">
        <w:rPr>
          <w:rFonts w:ascii="Georgia" w:hAnsi="Georgia"/>
          <w:sz w:val="24"/>
          <w:szCs w:val="24"/>
          <w:lang w:val="en-US"/>
        </w:rPr>
        <w:t>regression analysis</w:t>
      </w:r>
      <w:r w:rsidR="00A6289E">
        <w:rPr>
          <w:rFonts w:ascii="Georgia" w:hAnsi="Georgia"/>
          <w:sz w:val="24"/>
          <w:szCs w:val="24"/>
          <w:lang w:val="en-US"/>
        </w:rPr>
        <w:t>,</w:t>
      </w:r>
      <w:r w:rsidR="00A6289E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B24766">
        <w:rPr>
          <w:rFonts w:ascii="Georgia" w:hAnsi="Georgia"/>
          <w:sz w:val="24"/>
          <w:szCs w:val="24"/>
          <w:lang w:val="en-US"/>
        </w:rPr>
        <w:t>SWL</w:t>
      </w:r>
      <w:r w:rsidR="00FE630B" w:rsidRPr="00B24766">
        <w:rPr>
          <w:rFonts w:ascii="Georgia" w:hAnsi="Georgia"/>
          <w:sz w:val="24"/>
          <w:szCs w:val="24"/>
          <w:lang w:val="en-US"/>
        </w:rPr>
        <w:t xml:space="preserve"> may make a contribution to contextual stress development of children.</w:t>
      </w:r>
    </w:p>
    <w:p w:rsidR="00C146A2" w:rsidRPr="00B24766" w:rsidRDefault="007D493B" w:rsidP="00A6289E">
      <w:pPr>
        <w:spacing w:after="0"/>
        <w:ind w:left="-851" w:right="-284" w:firstLine="567"/>
        <w:jc w:val="both"/>
        <w:rPr>
          <w:rFonts w:ascii="Georgia" w:hAnsi="Georgia"/>
          <w:sz w:val="24"/>
          <w:szCs w:val="24"/>
          <w:lang w:val="en-US"/>
        </w:rPr>
      </w:pPr>
      <w:proofErr w:type="gramStart"/>
      <w:r w:rsidRPr="00A6289E">
        <w:rPr>
          <w:rFonts w:ascii="Georgia" w:hAnsi="Georgia"/>
          <w:b/>
          <w:sz w:val="24"/>
          <w:szCs w:val="24"/>
          <w:lang w:val="en-US"/>
        </w:rPr>
        <w:t>Conclusion</w:t>
      </w:r>
      <w:r w:rsidR="00A6289E" w:rsidRPr="00A6289E">
        <w:rPr>
          <w:rFonts w:ascii="Georgia" w:hAnsi="Georgia"/>
          <w:b/>
          <w:sz w:val="24"/>
          <w:szCs w:val="24"/>
          <w:lang w:val="en-US"/>
        </w:rPr>
        <w:t>.</w:t>
      </w:r>
      <w:proofErr w:type="gramEnd"/>
      <w:r w:rsidR="00A6289E" w:rsidRPr="00A6289E">
        <w:rPr>
          <w:rFonts w:ascii="Georgia" w:hAnsi="Georgia"/>
          <w:b/>
          <w:sz w:val="24"/>
          <w:szCs w:val="24"/>
          <w:lang w:val="en-US"/>
        </w:rPr>
        <w:t xml:space="preserve"> </w:t>
      </w:r>
      <w:proofErr w:type="spellStart"/>
      <w:r w:rsidR="00A6289E" w:rsidRPr="00B24766">
        <w:rPr>
          <w:rFonts w:ascii="Georgia" w:hAnsi="Georgia"/>
          <w:sz w:val="24"/>
          <w:szCs w:val="24"/>
          <w:lang w:val="en-US"/>
        </w:rPr>
        <w:t>U</w:t>
      </w:r>
      <w:r w:rsidR="00C811D6" w:rsidRPr="00B24766">
        <w:rPr>
          <w:rFonts w:ascii="Georgia" w:hAnsi="Georgia"/>
          <w:sz w:val="24"/>
          <w:szCs w:val="24"/>
          <w:lang w:val="en-US"/>
        </w:rPr>
        <w:t>nsatisfaction</w:t>
      </w:r>
      <w:proofErr w:type="spellEnd"/>
      <w:r w:rsidR="00C811D6" w:rsidRPr="00B24766">
        <w:rPr>
          <w:rFonts w:ascii="Georgia" w:hAnsi="Georgia"/>
          <w:sz w:val="24"/>
          <w:szCs w:val="24"/>
          <w:lang w:val="en-US"/>
        </w:rPr>
        <w:t xml:space="preserve"> with life contributes to stress development exactly during the stress impact. </w:t>
      </w:r>
      <w:r w:rsidR="00A6289E" w:rsidRPr="00B24766">
        <w:rPr>
          <w:rFonts w:ascii="Georgia" w:hAnsi="Georgia"/>
          <w:sz w:val="24"/>
          <w:szCs w:val="24"/>
          <w:lang w:val="en-US"/>
        </w:rPr>
        <w:t>C</w:t>
      </w:r>
      <w:r w:rsidR="00C811D6" w:rsidRPr="00B24766">
        <w:rPr>
          <w:rFonts w:ascii="Georgia" w:hAnsi="Georgia"/>
          <w:sz w:val="24"/>
          <w:szCs w:val="24"/>
          <w:lang w:val="en-US"/>
        </w:rPr>
        <w:t xml:space="preserve">hildren with low </w:t>
      </w:r>
      <w:r w:rsidR="00A6289E" w:rsidRPr="00B24766">
        <w:rPr>
          <w:rFonts w:ascii="Georgia" w:hAnsi="Georgia"/>
          <w:sz w:val="24"/>
          <w:szCs w:val="24"/>
          <w:lang w:val="en-US"/>
        </w:rPr>
        <w:t>SWB</w:t>
      </w:r>
      <w:r w:rsidR="00C811D6" w:rsidRPr="00B24766">
        <w:rPr>
          <w:rFonts w:ascii="Georgia" w:hAnsi="Georgia"/>
          <w:sz w:val="24"/>
          <w:szCs w:val="24"/>
          <w:lang w:val="en-US"/>
        </w:rPr>
        <w:t xml:space="preserve"> </w:t>
      </w:r>
      <w:r w:rsidR="00B07C65" w:rsidRPr="00B24766">
        <w:rPr>
          <w:rFonts w:ascii="Georgia" w:hAnsi="Georgia"/>
          <w:sz w:val="24"/>
          <w:szCs w:val="24"/>
          <w:lang w:val="en-US"/>
        </w:rPr>
        <w:t xml:space="preserve">are more open to </w:t>
      </w:r>
      <w:r w:rsidR="00C811D6" w:rsidRPr="00B24766">
        <w:rPr>
          <w:rFonts w:ascii="Georgia" w:hAnsi="Georgia"/>
          <w:sz w:val="24"/>
          <w:szCs w:val="24"/>
          <w:lang w:val="en-US"/>
        </w:rPr>
        <w:t xml:space="preserve">contextual stress development </w:t>
      </w:r>
      <w:r w:rsidR="00B07C65" w:rsidRPr="00B24766">
        <w:rPr>
          <w:rFonts w:ascii="Georgia" w:hAnsi="Georgia"/>
          <w:sz w:val="24"/>
          <w:szCs w:val="24"/>
          <w:lang w:val="en-US"/>
        </w:rPr>
        <w:t xml:space="preserve">than those with high </w:t>
      </w:r>
      <w:r w:rsidR="00B24766" w:rsidRPr="00B24766">
        <w:rPr>
          <w:rFonts w:ascii="Georgia" w:hAnsi="Georgia"/>
          <w:sz w:val="24"/>
          <w:szCs w:val="24"/>
          <w:lang w:val="en-US"/>
        </w:rPr>
        <w:t>SWB</w:t>
      </w:r>
      <w:r w:rsidR="00B07C65" w:rsidRPr="00B24766">
        <w:rPr>
          <w:rFonts w:ascii="Georgia" w:hAnsi="Georgia"/>
          <w:sz w:val="24"/>
          <w:szCs w:val="24"/>
          <w:lang w:val="en-US"/>
        </w:rPr>
        <w:t>.</w:t>
      </w:r>
      <w:r w:rsidR="00A6289E" w:rsidRPr="00B24766">
        <w:rPr>
          <w:rFonts w:ascii="Georgia" w:hAnsi="Georgia"/>
          <w:sz w:val="24"/>
          <w:szCs w:val="24"/>
          <w:lang w:val="en-US"/>
        </w:rPr>
        <w:t xml:space="preserve"> </w:t>
      </w:r>
      <w:r w:rsidR="00B24766" w:rsidRPr="00B24766">
        <w:rPr>
          <w:rFonts w:ascii="Georgia" w:hAnsi="Georgia"/>
          <w:sz w:val="24"/>
          <w:szCs w:val="24"/>
          <w:lang w:val="en-US"/>
        </w:rPr>
        <w:t xml:space="preserve">Presumably </w:t>
      </w:r>
      <w:r w:rsidR="00B07C65" w:rsidRPr="00B24766">
        <w:rPr>
          <w:rFonts w:ascii="Georgia" w:hAnsi="Georgia"/>
          <w:sz w:val="24"/>
          <w:szCs w:val="24"/>
          <w:lang w:val="en-US"/>
        </w:rPr>
        <w:t xml:space="preserve">high </w:t>
      </w:r>
      <w:r w:rsidR="00B24766" w:rsidRPr="00B24766">
        <w:rPr>
          <w:rFonts w:ascii="Georgia" w:hAnsi="Georgia"/>
          <w:sz w:val="24"/>
          <w:szCs w:val="24"/>
          <w:lang w:val="en-US"/>
        </w:rPr>
        <w:t>SWL</w:t>
      </w:r>
      <w:r w:rsidR="00B07C65" w:rsidRPr="00B24766">
        <w:rPr>
          <w:rFonts w:ascii="Georgia" w:hAnsi="Georgia"/>
          <w:sz w:val="24"/>
          <w:szCs w:val="24"/>
          <w:lang w:val="en-US"/>
        </w:rPr>
        <w:t xml:space="preserve"> suppresses contextual stress development</w:t>
      </w:r>
      <w:r w:rsidR="00A6289E" w:rsidRPr="00B24766">
        <w:rPr>
          <w:rFonts w:ascii="Georgia" w:hAnsi="Georgia"/>
          <w:sz w:val="24"/>
          <w:szCs w:val="24"/>
          <w:lang w:val="en-US"/>
        </w:rPr>
        <w:t>:</w:t>
      </w:r>
      <w:r w:rsidR="00B07C65" w:rsidRPr="00B24766">
        <w:rPr>
          <w:rFonts w:ascii="Georgia" w:hAnsi="Georgia"/>
          <w:sz w:val="24"/>
          <w:szCs w:val="24"/>
          <w:lang w:val="en-US"/>
        </w:rPr>
        <w:t xml:space="preserve"> </w:t>
      </w:r>
      <w:r w:rsidR="00A6289E" w:rsidRPr="00B24766">
        <w:rPr>
          <w:rFonts w:ascii="Georgia" w:hAnsi="Georgia"/>
          <w:sz w:val="24"/>
          <w:szCs w:val="24"/>
          <w:lang w:val="en-US"/>
        </w:rPr>
        <w:t>SWL</w:t>
      </w:r>
      <w:r w:rsidR="00B07C65" w:rsidRPr="00B24766">
        <w:rPr>
          <w:rFonts w:ascii="Georgia" w:hAnsi="Georgia"/>
          <w:sz w:val="24"/>
          <w:szCs w:val="24"/>
          <w:lang w:val="en-US"/>
        </w:rPr>
        <w:t xml:space="preserve"> is usually </w:t>
      </w:r>
      <w:r w:rsidR="00725FEE" w:rsidRPr="00B24766">
        <w:rPr>
          <w:rFonts w:ascii="Georgia" w:hAnsi="Georgia"/>
          <w:sz w:val="24"/>
          <w:szCs w:val="24"/>
          <w:lang w:val="en-US"/>
        </w:rPr>
        <w:t>considered</w:t>
      </w:r>
      <w:r w:rsidR="00725FEE" w:rsidRPr="00C146A2">
        <w:rPr>
          <w:rFonts w:ascii="Georgia" w:hAnsi="Georgia"/>
          <w:sz w:val="24"/>
          <w:szCs w:val="24"/>
          <w:lang w:val="en-US"/>
        </w:rPr>
        <w:t xml:space="preserve"> as a </w:t>
      </w:r>
      <w:r w:rsidR="00725FEE" w:rsidRPr="00C146A2">
        <w:rPr>
          <w:rFonts w:ascii="Georgia" w:hAnsi="Georgia"/>
          <w:i/>
          <w:sz w:val="24"/>
          <w:szCs w:val="24"/>
          <w:lang w:val="en-US"/>
        </w:rPr>
        <w:t>result</w:t>
      </w:r>
      <w:r w:rsidR="00725FEE" w:rsidRPr="00C146A2">
        <w:rPr>
          <w:rFonts w:ascii="Georgia" w:hAnsi="Georgia"/>
          <w:sz w:val="24"/>
          <w:szCs w:val="24"/>
          <w:lang w:val="en-US"/>
        </w:rPr>
        <w:t xml:space="preserve"> variable</w:t>
      </w:r>
      <w:r w:rsidR="00A6289E">
        <w:rPr>
          <w:rFonts w:ascii="Georgia" w:hAnsi="Georgia"/>
          <w:sz w:val="24"/>
          <w:szCs w:val="24"/>
          <w:lang w:val="en-US"/>
        </w:rPr>
        <w:t>;</w:t>
      </w:r>
      <w:r w:rsidR="00725FEE" w:rsidRPr="00C146A2">
        <w:rPr>
          <w:rFonts w:ascii="Georgia" w:hAnsi="Georgia"/>
          <w:sz w:val="24"/>
          <w:szCs w:val="24"/>
          <w:lang w:val="en-US"/>
        </w:rPr>
        <w:t xml:space="preserve"> </w:t>
      </w:r>
      <w:r w:rsidR="00A6289E">
        <w:rPr>
          <w:rFonts w:ascii="Georgia" w:hAnsi="Georgia"/>
          <w:sz w:val="24"/>
          <w:szCs w:val="24"/>
          <w:lang w:val="en-US"/>
        </w:rPr>
        <w:t xml:space="preserve">however, </w:t>
      </w:r>
      <w:r w:rsidR="00B24766">
        <w:rPr>
          <w:rFonts w:ascii="Georgia" w:hAnsi="Georgia"/>
          <w:sz w:val="24"/>
          <w:szCs w:val="24"/>
          <w:lang w:val="en-US"/>
        </w:rPr>
        <w:t xml:space="preserve">current </w:t>
      </w:r>
      <w:r w:rsidR="00725FEE" w:rsidRPr="00C146A2">
        <w:rPr>
          <w:rFonts w:ascii="Georgia" w:hAnsi="Georgia"/>
          <w:sz w:val="24"/>
          <w:szCs w:val="24"/>
          <w:lang w:val="en-US"/>
        </w:rPr>
        <w:t xml:space="preserve">experimental conditions helped us to see </w:t>
      </w:r>
      <w:r w:rsidR="00B24766" w:rsidRPr="00B24766">
        <w:rPr>
          <w:rFonts w:ascii="Georgia" w:hAnsi="Georgia"/>
          <w:b/>
          <w:i/>
          <w:sz w:val="24"/>
          <w:szCs w:val="24"/>
          <w:lang w:val="en-US"/>
        </w:rPr>
        <w:t>SWL</w:t>
      </w:r>
      <w:r w:rsidR="00725FEE" w:rsidRPr="00B24766">
        <w:rPr>
          <w:rFonts w:ascii="Georgia" w:hAnsi="Georgia"/>
          <w:b/>
          <w:i/>
          <w:sz w:val="24"/>
          <w:szCs w:val="24"/>
          <w:lang w:val="en-US"/>
        </w:rPr>
        <w:t xml:space="preserve"> </w:t>
      </w:r>
      <w:r w:rsidR="00725FEE" w:rsidRPr="00C146A2">
        <w:rPr>
          <w:rFonts w:ascii="Georgia" w:hAnsi="Georgia"/>
          <w:b/>
          <w:i/>
          <w:sz w:val="24"/>
          <w:szCs w:val="24"/>
          <w:lang w:val="en-US"/>
        </w:rPr>
        <w:t>as a personality resource which acts as protection from outer stress-inducing impacts</w:t>
      </w:r>
      <w:r w:rsidR="00725FEE" w:rsidRPr="00C146A2">
        <w:rPr>
          <w:rFonts w:ascii="Georgia" w:hAnsi="Georgia"/>
          <w:sz w:val="24"/>
          <w:szCs w:val="24"/>
          <w:lang w:val="en-US"/>
        </w:rPr>
        <w:t>.</w:t>
      </w:r>
      <w:r w:rsidR="00A6289E">
        <w:rPr>
          <w:rFonts w:ascii="Georgia" w:hAnsi="Georgia"/>
          <w:sz w:val="24"/>
          <w:szCs w:val="24"/>
          <w:lang w:val="en-US"/>
        </w:rPr>
        <w:t xml:space="preserve"> I</w:t>
      </w:r>
      <w:r w:rsidR="00725FEE" w:rsidRPr="00C146A2">
        <w:rPr>
          <w:rFonts w:ascii="Georgia" w:hAnsi="Georgia"/>
          <w:sz w:val="24"/>
          <w:szCs w:val="24"/>
          <w:lang w:val="en-US"/>
        </w:rPr>
        <w:t xml:space="preserve">t gives us a chance to </w:t>
      </w:r>
      <w:r w:rsidR="00725FEE" w:rsidRPr="00B24766">
        <w:rPr>
          <w:rFonts w:ascii="Georgia" w:hAnsi="Georgia"/>
          <w:sz w:val="24"/>
          <w:szCs w:val="24"/>
          <w:lang w:val="en-US"/>
        </w:rPr>
        <w:t xml:space="preserve">predict </w:t>
      </w:r>
      <w:r w:rsidR="002201FF" w:rsidRPr="00B24766">
        <w:rPr>
          <w:rFonts w:ascii="Georgia" w:hAnsi="Georgia"/>
          <w:sz w:val="24"/>
          <w:szCs w:val="24"/>
          <w:lang w:val="en-US"/>
        </w:rPr>
        <w:t>high-risk group</w:t>
      </w:r>
      <w:r w:rsidR="00B24766">
        <w:rPr>
          <w:rFonts w:ascii="Georgia" w:hAnsi="Georgia"/>
          <w:sz w:val="24"/>
          <w:szCs w:val="24"/>
          <w:lang w:val="en-US"/>
        </w:rPr>
        <w:t>s</w:t>
      </w:r>
      <w:r w:rsidR="002201FF" w:rsidRPr="00B24766">
        <w:rPr>
          <w:rFonts w:ascii="Georgia" w:hAnsi="Georgia"/>
          <w:sz w:val="24"/>
          <w:szCs w:val="24"/>
          <w:lang w:val="en-US"/>
        </w:rPr>
        <w:t xml:space="preserve"> of children, detecting their sensibility to stress impacts by their level of </w:t>
      </w:r>
      <w:r w:rsidR="001771EE" w:rsidRPr="00B24766">
        <w:rPr>
          <w:rFonts w:ascii="Georgia" w:hAnsi="Georgia"/>
          <w:sz w:val="24"/>
          <w:szCs w:val="24"/>
          <w:lang w:val="en-US"/>
        </w:rPr>
        <w:t>SWB</w:t>
      </w:r>
      <w:r w:rsidR="002201FF" w:rsidRPr="00B24766">
        <w:rPr>
          <w:rFonts w:ascii="Georgia" w:hAnsi="Georgia"/>
          <w:sz w:val="24"/>
          <w:szCs w:val="24"/>
          <w:lang w:val="en-US"/>
        </w:rPr>
        <w:t>.</w:t>
      </w:r>
    </w:p>
    <w:sectPr w:rsidR="00C146A2" w:rsidRPr="00B24766" w:rsidSect="00C146A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7FD9"/>
    <w:multiLevelType w:val="hybridMultilevel"/>
    <w:tmpl w:val="AD2E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FB"/>
    <w:rsid w:val="00021BF0"/>
    <w:rsid w:val="000452B4"/>
    <w:rsid w:val="00045B36"/>
    <w:rsid w:val="000631C7"/>
    <w:rsid w:val="000C5AD8"/>
    <w:rsid w:val="000E35D9"/>
    <w:rsid w:val="000E6872"/>
    <w:rsid w:val="000F6ECA"/>
    <w:rsid w:val="00100AE9"/>
    <w:rsid w:val="00114755"/>
    <w:rsid w:val="00116969"/>
    <w:rsid w:val="00124F58"/>
    <w:rsid w:val="0017123B"/>
    <w:rsid w:val="001771EE"/>
    <w:rsid w:val="00194ED2"/>
    <w:rsid w:val="001974DC"/>
    <w:rsid w:val="001976DA"/>
    <w:rsid w:val="001A322E"/>
    <w:rsid w:val="001C09E2"/>
    <w:rsid w:val="001F1079"/>
    <w:rsid w:val="00200875"/>
    <w:rsid w:val="00211266"/>
    <w:rsid w:val="002201FF"/>
    <w:rsid w:val="00226858"/>
    <w:rsid w:val="00277785"/>
    <w:rsid w:val="002C3BB2"/>
    <w:rsid w:val="00310575"/>
    <w:rsid w:val="003213C4"/>
    <w:rsid w:val="003277FB"/>
    <w:rsid w:val="00380D7E"/>
    <w:rsid w:val="003B48DC"/>
    <w:rsid w:val="004064FB"/>
    <w:rsid w:val="004A3EE1"/>
    <w:rsid w:val="004C2F8D"/>
    <w:rsid w:val="004C6611"/>
    <w:rsid w:val="004F00D1"/>
    <w:rsid w:val="00540BD6"/>
    <w:rsid w:val="00674362"/>
    <w:rsid w:val="00725FEE"/>
    <w:rsid w:val="00753973"/>
    <w:rsid w:val="00765EE6"/>
    <w:rsid w:val="007D4768"/>
    <w:rsid w:val="007D493B"/>
    <w:rsid w:val="0085165F"/>
    <w:rsid w:val="008558B1"/>
    <w:rsid w:val="00885113"/>
    <w:rsid w:val="008A3B71"/>
    <w:rsid w:val="008C3EA4"/>
    <w:rsid w:val="009426CB"/>
    <w:rsid w:val="0095017C"/>
    <w:rsid w:val="009F7536"/>
    <w:rsid w:val="00A24F96"/>
    <w:rsid w:val="00A6289E"/>
    <w:rsid w:val="00A7391F"/>
    <w:rsid w:val="00AF160F"/>
    <w:rsid w:val="00B07C65"/>
    <w:rsid w:val="00B24766"/>
    <w:rsid w:val="00B3647B"/>
    <w:rsid w:val="00B525DB"/>
    <w:rsid w:val="00B551F4"/>
    <w:rsid w:val="00BA3BB7"/>
    <w:rsid w:val="00BC25E7"/>
    <w:rsid w:val="00BD0D62"/>
    <w:rsid w:val="00BE3619"/>
    <w:rsid w:val="00C02B23"/>
    <w:rsid w:val="00C146A2"/>
    <w:rsid w:val="00C16DE8"/>
    <w:rsid w:val="00C32C1F"/>
    <w:rsid w:val="00C36F57"/>
    <w:rsid w:val="00C811D6"/>
    <w:rsid w:val="00CB3F99"/>
    <w:rsid w:val="00CD4832"/>
    <w:rsid w:val="00CE3101"/>
    <w:rsid w:val="00D21832"/>
    <w:rsid w:val="00D440B9"/>
    <w:rsid w:val="00D47BF2"/>
    <w:rsid w:val="00D67EB7"/>
    <w:rsid w:val="00E679AE"/>
    <w:rsid w:val="00EF34DE"/>
    <w:rsid w:val="00F24F66"/>
    <w:rsid w:val="00F70D55"/>
    <w:rsid w:val="00F910FB"/>
    <w:rsid w:val="00FD7912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3F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3F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3F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3F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3F9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F9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2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3F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3F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3F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3F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3F9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F9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2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4056</Characters>
  <Application>Microsoft Office Word</Application>
  <DocSecurity>0</DocSecurity>
  <Lines>109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2</cp:revision>
  <dcterms:created xsi:type="dcterms:W3CDTF">2018-04-25T16:55:00Z</dcterms:created>
  <dcterms:modified xsi:type="dcterms:W3CDTF">2018-04-25T16:55:00Z</dcterms:modified>
</cp:coreProperties>
</file>